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6ABD" w14:textId="268630BC" w:rsidR="00220200" w:rsidRPr="00852520" w:rsidRDefault="00BC4784" w:rsidP="0022020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Дополнение №1 к Приложению №9 от «1» сентября 2022 г.</w:t>
      </w:r>
    </w:p>
    <w:p w14:paraId="349AA609" w14:textId="77777777" w:rsidR="00220200" w:rsidRPr="00852520" w:rsidRDefault="00220200" w:rsidP="00220200">
      <w:pPr>
        <w:pStyle w:val="120"/>
        <w:keepNext/>
        <w:keepLines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52520">
        <w:rPr>
          <w:rFonts w:ascii="Times New Roman" w:hAnsi="Times New Roman" w:cs="Times New Roman"/>
          <w:sz w:val="22"/>
          <w:szCs w:val="22"/>
        </w:rPr>
        <w:t>к Договору № М-8/2019 от 14 Ноября 2018 г.</w:t>
      </w:r>
    </w:p>
    <w:p w14:paraId="5A8751BA" w14:textId="77777777" w:rsidR="00220200" w:rsidRPr="00852520" w:rsidRDefault="00220200" w:rsidP="00220200">
      <w:pPr>
        <w:pStyle w:val="af6"/>
        <w:outlineLvl w:val="0"/>
        <w:rPr>
          <w:rFonts w:ascii="Times New Roman" w:hAnsi="Times New Roman" w:cs="Times New Roman"/>
          <w:sz w:val="22"/>
          <w:szCs w:val="22"/>
        </w:rPr>
      </w:pPr>
    </w:p>
    <w:p w14:paraId="14573D31" w14:textId="4A70B70A" w:rsidR="00220200" w:rsidRPr="00852520" w:rsidRDefault="00220200" w:rsidP="00220200">
      <w:pPr>
        <w:pStyle w:val="af6"/>
        <w:outlineLvl w:val="0"/>
        <w:rPr>
          <w:rFonts w:ascii="Times New Roman" w:hAnsi="Times New Roman" w:cs="Times New Roman"/>
          <w:sz w:val="22"/>
          <w:szCs w:val="22"/>
        </w:rPr>
      </w:pPr>
      <w:r w:rsidRPr="00852520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        </w:t>
      </w:r>
      <w:proofErr w:type="gramStart"/>
      <w:r w:rsidRPr="00852520">
        <w:rPr>
          <w:rFonts w:ascii="Times New Roman" w:hAnsi="Times New Roman" w:cs="Times New Roman"/>
          <w:sz w:val="22"/>
          <w:szCs w:val="22"/>
        </w:rPr>
        <w:t xml:space="preserve">   </w:t>
      </w:r>
      <w:bookmarkStart w:id="1" w:name="_Hlk108444408"/>
      <w:r w:rsidRPr="0085252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852520">
        <w:rPr>
          <w:rFonts w:ascii="Times New Roman" w:hAnsi="Times New Roman" w:cs="Times New Roman"/>
          <w:sz w:val="22"/>
          <w:szCs w:val="22"/>
        </w:rPr>
        <w:t>1» сентября 2022 г.</w:t>
      </w:r>
    </w:p>
    <w:bookmarkEnd w:id="1"/>
    <w:p w14:paraId="4E91F914" w14:textId="77777777" w:rsidR="00220200" w:rsidRDefault="00220200" w:rsidP="0084226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lang w:val="ru"/>
        </w:rPr>
      </w:pPr>
    </w:p>
    <w:p w14:paraId="1AEB3C97" w14:textId="71D33480" w:rsidR="0077162C" w:rsidRPr="00842269" w:rsidRDefault="006B75BB" w:rsidP="0084226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842269">
        <w:rPr>
          <w:rFonts w:ascii="Times New Roman" w:eastAsia="Arial Unicode MS" w:hAnsi="Times New Roman" w:cs="Times New Roman"/>
          <w:b/>
        </w:rPr>
        <w:t xml:space="preserve">Правила рекламной </w:t>
      </w:r>
      <w:r w:rsidRPr="00842269">
        <w:rPr>
          <w:rFonts w:ascii="Times New Roman" w:eastAsia="Arial Unicode MS" w:hAnsi="Times New Roman" w:cs="Times New Roman"/>
          <w:b/>
          <w:color w:val="000000" w:themeColor="text1"/>
        </w:rPr>
        <w:t>акции «</w:t>
      </w:r>
      <w:r w:rsidR="00C53E41" w:rsidRPr="00842269">
        <w:rPr>
          <w:rFonts w:ascii="Times New Roman" w:eastAsia="Arial Unicode MS" w:hAnsi="Times New Roman" w:cs="Times New Roman"/>
          <w:b/>
          <w:color w:val="000000" w:themeColor="text1"/>
          <w:lang w:val="en-US"/>
        </w:rPr>
        <w:t>Glade</w:t>
      </w:r>
      <w:r w:rsidR="00C53E41" w:rsidRPr="00842269">
        <w:rPr>
          <w:rFonts w:ascii="Times New Roman" w:eastAsia="Arial Unicode MS" w:hAnsi="Times New Roman" w:cs="Times New Roman"/>
          <w:b/>
          <w:color w:val="000000" w:themeColor="text1"/>
        </w:rPr>
        <w:t xml:space="preserve">. </w:t>
      </w:r>
      <w:r w:rsidR="00964639" w:rsidRPr="00842269">
        <w:rPr>
          <w:rFonts w:ascii="Times New Roman" w:hAnsi="Times New Roman" w:cs="Times New Roman"/>
          <w:b/>
        </w:rPr>
        <w:t>Открой игристое настроение</w:t>
      </w:r>
      <w:r w:rsidR="00D60E27" w:rsidRPr="00842269">
        <w:rPr>
          <w:rFonts w:ascii="Times New Roman" w:eastAsia="Arial Unicode MS" w:hAnsi="Times New Roman" w:cs="Times New Roman"/>
          <w:b/>
          <w:color w:val="000000" w:themeColor="text1"/>
        </w:rPr>
        <w:t>»</w:t>
      </w:r>
      <w:r w:rsidR="00D60E27" w:rsidRPr="00842269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 </w:t>
      </w:r>
    </w:p>
    <w:p w14:paraId="09989C75" w14:textId="77777777" w:rsidR="006B75BB" w:rsidRPr="00842269" w:rsidRDefault="006B75BB" w:rsidP="008422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</w:rPr>
      </w:pPr>
    </w:p>
    <w:p w14:paraId="3EB6EDE6" w14:textId="68A803E7" w:rsidR="006B75BB" w:rsidRPr="00842269" w:rsidRDefault="006B75BB" w:rsidP="0084226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842269">
        <w:rPr>
          <w:rFonts w:ascii="Times New Roman" w:hAnsi="Times New Roman"/>
          <w:b/>
        </w:rPr>
        <w:t>ОБЩИЕ ПОЛОЖЕН</w:t>
      </w:r>
      <w:r w:rsidR="006223E0">
        <w:rPr>
          <w:rFonts w:ascii="Times New Roman" w:hAnsi="Times New Roman"/>
          <w:b/>
        </w:rPr>
        <w:t>ИЯ</w:t>
      </w:r>
    </w:p>
    <w:p w14:paraId="0AD16FA4" w14:textId="77777777" w:rsidR="00C4496E" w:rsidRPr="00842269" w:rsidRDefault="00C4496E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83BF30F" w14:textId="2906F522" w:rsidR="008745EF" w:rsidRPr="00842269" w:rsidRDefault="00155A14" w:rsidP="003C382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val="ru"/>
        </w:rPr>
      </w:pPr>
      <w:r w:rsidRPr="00842269">
        <w:rPr>
          <w:rFonts w:ascii="Times New Roman" w:hAnsi="Times New Roman"/>
          <w:lang w:val="ru"/>
        </w:rPr>
        <w:t>Рекламная акция «</w:t>
      </w:r>
      <w:proofErr w:type="spellStart"/>
      <w:r w:rsidRPr="00842269">
        <w:rPr>
          <w:rFonts w:ascii="Times New Roman" w:hAnsi="Times New Roman"/>
          <w:b/>
          <w:lang w:val="ru"/>
        </w:rPr>
        <w:t>Glade</w:t>
      </w:r>
      <w:proofErr w:type="spellEnd"/>
      <w:r w:rsidR="00AF21B4">
        <w:rPr>
          <w:rFonts w:ascii="Times New Roman" w:hAnsi="Times New Roman"/>
          <w:b/>
          <w:lang w:val="ru"/>
        </w:rPr>
        <w:t>.</w:t>
      </w:r>
      <w:r w:rsidR="005A152E" w:rsidRPr="00842269">
        <w:rPr>
          <w:rFonts w:ascii="Times New Roman" w:hAnsi="Times New Roman"/>
          <w:b/>
        </w:rPr>
        <w:t xml:space="preserve"> Открой игристое настроение</w:t>
      </w:r>
      <w:r w:rsidRPr="00842269">
        <w:rPr>
          <w:rFonts w:ascii="Times New Roman" w:hAnsi="Times New Roman"/>
          <w:b/>
          <w:lang w:val="ru"/>
        </w:rPr>
        <w:t>»</w:t>
      </w:r>
      <w:r w:rsidRPr="00842269">
        <w:rPr>
          <w:rFonts w:ascii="Times New Roman" w:hAnsi="Times New Roman"/>
          <w:lang w:val="ru"/>
        </w:rPr>
        <w:t xml:space="preserve"> (далее – </w:t>
      </w:r>
      <w:r w:rsidRPr="00842269">
        <w:rPr>
          <w:rFonts w:ascii="Times New Roman" w:hAnsi="Times New Roman"/>
          <w:b/>
          <w:lang w:val="ru"/>
        </w:rPr>
        <w:t>«Акция»</w:t>
      </w:r>
      <w:r w:rsidRPr="00842269">
        <w:rPr>
          <w:rFonts w:ascii="Times New Roman" w:hAnsi="Times New Roman"/>
          <w:lang w:val="ru"/>
        </w:rPr>
        <w:t xml:space="preserve">) организуется и проводится в целях рекламы и продвижения продукции, производимой и реализуемой под товарным знаком </w:t>
      </w:r>
      <w:r w:rsidRPr="00842269">
        <w:rPr>
          <w:rFonts w:ascii="Times New Roman" w:hAnsi="Times New Roman"/>
          <w:b/>
          <w:lang w:val="ru"/>
        </w:rPr>
        <w:t>«SC JOHNSON»</w:t>
      </w:r>
      <w:bookmarkStart w:id="2" w:name="_heading=h.1fob9te" w:colFirst="0" w:colLast="0"/>
      <w:bookmarkEnd w:id="2"/>
      <w:r w:rsidR="007D74F9" w:rsidRPr="00842269">
        <w:rPr>
          <w:rFonts w:ascii="Times New Roman" w:hAnsi="Times New Roman"/>
          <w:b/>
          <w:lang w:val="ru"/>
        </w:rPr>
        <w:t>.</w:t>
      </w:r>
    </w:p>
    <w:p w14:paraId="4432D654" w14:textId="5017428C" w:rsidR="005152B2" w:rsidRDefault="006B75BB" w:rsidP="005152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Организатор</w:t>
      </w:r>
      <w:r w:rsidR="004A1AD6">
        <w:rPr>
          <w:rFonts w:ascii="Times New Roman" w:hAnsi="Times New Roman"/>
        </w:rPr>
        <w:t>/Оператор</w:t>
      </w:r>
      <w:r w:rsidRPr="00842269">
        <w:rPr>
          <w:rFonts w:ascii="Times New Roman" w:hAnsi="Times New Roman"/>
        </w:rPr>
        <w:t xml:space="preserve"> Акции</w:t>
      </w:r>
      <w:r w:rsidR="005152B2">
        <w:rPr>
          <w:rFonts w:ascii="Times New Roman" w:hAnsi="Times New Roman"/>
        </w:rPr>
        <w:t>:</w:t>
      </w:r>
      <w:r w:rsidRPr="00842269">
        <w:rPr>
          <w:rFonts w:ascii="Times New Roman" w:hAnsi="Times New Roman"/>
        </w:rPr>
        <w:t xml:space="preserve"> </w:t>
      </w:r>
      <w:r w:rsidR="005A152E" w:rsidRPr="0024370E">
        <w:rPr>
          <w:rFonts w:ascii="Times New Roman" w:hAnsi="Times New Roman"/>
          <w:b/>
        </w:rPr>
        <w:t>ООО «</w:t>
      </w:r>
      <w:proofErr w:type="spellStart"/>
      <w:r w:rsidR="005A152E" w:rsidRPr="0024370E">
        <w:rPr>
          <w:rFonts w:ascii="Times New Roman" w:hAnsi="Times New Roman"/>
          <w:b/>
        </w:rPr>
        <w:t>Мирвест</w:t>
      </w:r>
      <w:proofErr w:type="spellEnd"/>
      <w:r w:rsidR="005A152E" w:rsidRPr="0024370E">
        <w:rPr>
          <w:rFonts w:ascii="Times New Roman" w:hAnsi="Times New Roman"/>
          <w:b/>
        </w:rPr>
        <w:t>»</w:t>
      </w:r>
      <w:r w:rsidR="005152B2">
        <w:rPr>
          <w:rFonts w:ascii="Times New Roman" w:hAnsi="Times New Roman"/>
        </w:rPr>
        <w:t>, ИНН 7708769614, ОГРН 1127746704821,</w:t>
      </w:r>
      <w:r w:rsidRPr="00842269">
        <w:rPr>
          <w:rFonts w:ascii="Times New Roman" w:hAnsi="Times New Roman"/>
        </w:rPr>
        <w:t xml:space="preserve"> </w:t>
      </w:r>
      <w:r w:rsidR="005152B2">
        <w:rPr>
          <w:rFonts w:ascii="Times New Roman" w:hAnsi="Times New Roman"/>
        </w:rPr>
        <w:t>м</w:t>
      </w:r>
      <w:r w:rsidRPr="00842269">
        <w:rPr>
          <w:rFonts w:ascii="Times New Roman" w:hAnsi="Times New Roman"/>
        </w:rPr>
        <w:t>есто нахождения</w:t>
      </w:r>
      <w:r w:rsidR="005152B2">
        <w:rPr>
          <w:rFonts w:ascii="Times New Roman" w:hAnsi="Times New Roman"/>
        </w:rPr>
        <w:t xml:space="preserve"> (юридический адрес)</w:t>
      </w:r>
      <w:r w:rsidRPr="00842269">
        <w:rPr>
          <w:rFonts w:ascii="Times New Roman" w:hAnsi="Times New Roman"/>
        </w:rPr>
        <w:t xml:space="preserve">: </w:t>
      </w:r>
      <w:r w:rsidR="005A152E" w:rsidRPr="00842269">
        <w:rPr>
          <w:rFonts w:ascii="Times New Roman" w:hAnsi="Times New Roman"/>
          <w:bCs/>
        </w:rPr>
        <w:t xml:space="preserve">123290, Москва г, </w:t>
      </w:r>
      <w:proofErr w:type="spellStart"/>
      <w:r w:rsidR="005A152E" w:rsidRPr="00842269">
        <w:rPr>
          <w:rFonts w:ascii="Times New Roman" w:hAnsi="Times New Roman"/>
          <w:bCs/>
        </w:rPr>
        <w:t>вн.тер.г</w:t>
      </w:r>
      <w:proofErr w:type="spellEnd"/>
      <w:r w:rsidR="005A152E" w:rsidRPr="00842269">
        <w:rPr>
          <w:rFonts w:ascii="Times New Roman" w:hAnsi="Times New Roman"/>
          <w:bCs/>
        </w:rPr>
        <w:t>. муниципальный округ Хорошевский, туп 1-й Магистральный, д. 5А, этаж/ком. 2/17</w:t>
      </w:r>
      <w:r w:rsidR="005152B2">
        <w:rPr>
          <w:rFonts w:ascii="Times New Roman" w:hAnsi="Times New Roman"/>
        </w:rPr>
        <w:t xml:space="preserve"> (</w:t>
      </w:r>
      <w:r w:rsidR="005152B2" w:rsidRPr="005152B2">
        <w:rPr>
          <w:rFonts w:ascii="Times New Roman" w:hAnsi="Times New Roman"/>
        </w:rPr>
        <w:t xml:space="preserve">далее - </w:t>
      </w:r>
      <w:r w:rsidR="005152B2" w:rsidRPr="0024370E">
        <w:rPr>
          <w:rFonts w:ascii="Times New Roman" w:hAnsi="Times New Roman"/>
          <w:b/>
        </w:rPr>
        <w:t>«Организатор</w:t>
      </w:r>
      <w:r w:rsidR="004A1AD6">
        <w:rPr>
          <w:rFonts w:ascii="Times New Roman" w:hAnsi="Times New Roman"/>
          <w:b/>
        </w:rPr>
        <w:t>/Оператор</w:t>
      </w:r>
      <w:r w:rsidR="005152B2" w:rsidRPr="0024370E">
        <w:rPr>
          <w:rFonts w:ascii="Times New Roman" w:hAnsi="Times New Roman"/>
          <w:b/>
        </w:rPr>
        <w:t>»</w:t>
      </w:r>
      <w:r w:rsidR="005152B2" w:rsidRPr="005152B2">
        <w:rPr>
          <w:rFonts w:ascii="Times New Roman" w:hAnsi="Times New Roman"/>
        </w:rPr>
        <w:t xml:space="preserve">).  </w:t>
      </w:r>
    </w:p>
    <w:p w14:paraId="1A0D6CCC" w14:textId="2760DB4A" w:rsidR="007D74F9" w:rsidRPr="0024370E" w:rsidRDefault="005152B2" w:rsidP="0024370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Акции:</w:t>
      </w:r>
      <w:r w:rsidRPr="005152B2">
        <w:t xml:space="preserve"> </w:t>
      </w:r>
      <w:r w:rsidRPr="0024370E">
        <w:rPr>
          <w:rFonts w:ascii="Times New Roman" w:hAnsi="Times New Roman"/>
          <w:b/>
        </w:rPr>
        <w:t>ООО "</w:t>
      </w:r>
      <w:proofErr w:type="spellStart"/>
      <w:r w:rsidRPr="0024370E">
        <w:rPr>
          <w:rFonts w:ascii="Times New Roman" w:hAnsi="Times New Roman"/>
          <w:b/>
        </w:rPr>
        <w:t>Эс.Си</w:t>
      </w:r>
      <w:proofErr w:type="spellEnd"/>
      <w:r w:rsidRPr="0024370E">
        <w:rPr>
          <w:rFonts w:ascii="Times New Roman" w:hAnsi="Times New Roman"/>
          <w:b/>
        </w:rPr>
        <w:t>. Джонсон"</w:t>
      </w:r>
      <w:r>
        <w:rPr>
          <w:rFonts w:ascii="Times New Roman" w:hAnsi="Times New Roman"/>
        </w:rPr>
        <w:t xml:space="preserve">, ИНН </w:t>
      </w:r>
      <w:r w:rsidRPr="005152B2">
        <w:rPr>
          <w:rFonts w:ascii="Times New Roman" w:hAnsi="Times New Roman"/>
        </w:rPr>
        <w:t>7705220985</w:t>
      </w:r>
      <w:r>
        <w:rPr>
          <w:rFonts w:ascii="Times New Roman" w:hAnsi="Times New Roman"/>
        </w:rPr>
        <w:t xml:space="preserve">, ОГРН </w:t>
      </w:r>
      <w:r w:rsidRPr="005152B2">
        <w:rPr>
          <w:rFonts w:ascii="Times New Roman" w:hAnsi="Times New Roman"/>
        </w:rPr>
        <w:t>1027700364526</w:t>
      </w:r>
      <w:r>
        <w:rPr>
          <w:rFonts w:ascii="Times New Roman" w:hAnsi="Times New Roman"/>
        </w:rPr>
        <w:t xml:space="preserve">, место нахождения (юридический адрес): </w:t>
      </w:r>
      <w:r w:rsidRPr="005152B2">
        <w:rPr>
          <w:rFonts w:ascii="Times New Roman" w:hAnsi="Times New Roman"/>
        </w:rPr>
        <w:t xml:space="preserve">141407, Московская </w:t>
      </w:r>
      <w:proofErr w:type="spellStart"/>
      <w:r w:rsidRPr="005152B2">
        <w:rPr>
          <w:rFonts w:ascii="Times New Roman" w:hAnsi="Times New Roman"/>
        </w:rPr>
        <w:t>обл</w:t>
      </w:r>
      <w:proofErr w:type="spellEnd"/>
      <w:r w:rsidRPr="005152B2">
        <w:rPr>
          <w:rFonts w:ascii="Times New Roman" w:hAnsi="Times New Roman"/>
        </w:rPr>
        <w:t xml:space="preserve">, Химки г, Панфилова </w:t>
      </w:r>
      <w:proofErr w:type="spellStart"/>
      <w:r w:rsidRPr="005152B2">
        <w:rPr>
          <w:rFonts w:ascii="Times New Roman" w:hAnsi="Times New Roman"/>
        </w:rPr>
        <w:t>ул</w:t>
      </w:r>
      <w:proofErr w:type="spellEnd"/>
      <w:r w:rsidRPr="005152B2">
        <w:rPr>
          <w:rFonts w:ascii="Times New Roman" w:hAnsi="Times New Roman"/>
        </w:rPr>
        <w:t>, дом № 19, строение 1</w:t>
      </w:r>
      <w:r w:rsidR="004A1AD6">
        <w:rPr>
          <w:rFonts w:ascii="Times New Roman" w:hAnsi="Times New Roman"/>
        </w:rPr>
        <w:t xml:space="preserve"> (далее – </w:t>
      </w:r>
      <w:r w:rsidR="004A1AD6">
        <w:rPr>
          <w:rFonts w:ascii="Times New Roman" w:hAnsi="Times New Roman"/>
          <w:b/>
        </w:rPr>
        <w:t>«Заказчик Акции»</w:t>
      </w:r>
      <w:r w:rsidR="004A1AD6">
        <w:rPr>
          <w:rFonts w:ascii="Times New Roman" w:hAnsi="Times New Roman"/>
        </w:rPr>
        <w:t>)</w:t>
      </w:r>
    </w:p>
    <w:p w14:paraId="773FF552" w14:textId="79B333FE" w:rsidR="007D74F9" w:rsidRPr="00842269" w:rsidRDefault="005152B2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52B2">
        <w:rPr>
          <w:rFonts w:ascii="Times New Roman" w:hAnsi="Times New Roman"/>
        </w:rPr>
        <w:t>Акция является стимулирующим мероприятием, регламентирована действующим законодательством Российской Федерации по смыслу статьи 9 Федерального закона от 13.03.2006 г. № 38-ФЗ «О рекламе», а также настоящими Правилами, носит исключительно рекламный характер,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 Акция не преследует цели получения прибыли либо иного дохода. Плата за участие в Акции не взимается</w:t>
      </w:r>
      <w:r w:rsidR="007D74F9" w:rsidRPr="00842269">
        <w:rPr>
          <w:rFonts w:ascii="Times New Roman" w:hAnsi="Times New Roman"/>
        </w:rPr>
        <w:t>.</w:t>
      </w:r>
    </w:p>
    <w:p w14:paraId="399AF1D0" w14:textId="15FF1E74" w:rsidR="005A152E" w:rsidRPr="00842269" w:rsidRDefault="005A152E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Акция проводится в соответствии с настоящими Правилами.</w:t>
      </w:r>
    </w:p>
    <w:p w14:paraId="443A6AB5" w14:textId="0F2A91B1" w:rsidR="005A152E" w:rsidRPr="00842269" w:rsidRDefault="005A152E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Срок проведения Акции, включая срок выдачи призов: с 00:00:00 час. 01.11.2022 года по 23:59:59 31.01.2023 года включительно.</w:t>
      </w:r>
    </w:p>
    <w:p w14:paraId="07AA0EC0" w14:textId="67344AC1" w:rsidR="005A152E" w:rsidRPr="00842269" w:rsidRDefault="005A152E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Акция проводится на территории Российской Федерации во всех магазинах страны</w:t>
      </w:r>
      <w:r w:rsidR="004A1AD6">
        <w:rPr>
          <w:rFonts w:ascii="Times New Roman" w:hAnsi="Times New Roman"/>
        </w:rPr>
        <w:t xml:space="preserve"> </w:t>
      </w:r>
      <w:r w:rsidR="004A1AD6" w:rsidRPr="004A1AD6">
        <w:rPr>
          <w:rFonts w:ascii="Times New Roman" w:hAnsi="Times New Roman"/>
        </w:rPr>
        <w:t xml:space="preserve">(далее – </w:t>
      </w:r>
      <w:r w:rsidR="004A1AD6" w:rsidRPr="0024370E">
        <w:rPr>
          <w:rFonts w:ascii="Times New Roman" w:hAnsi="Times New Roman"/>
          <w:b/>
        </w:rPr>
        <w:t>«место проведения Акции»</w:t>
      </w:r>
      <w:r w:rsidR="004A1AD6" w:rsidRPr="004A1AD6">
        <w:rPr>
          <w:rFonts w:ascii="Times New Roman" w:hAnsi="Times New Roman"/>
        </w:rPr>
        <w:t>)</w:t>
      </w:r>
      <w:r w:rsidRPr="00842269">
        <w:rPr>
          <w:rFonts w:ascii="Times New Roman" w:hAnsi="Times New Roman"/>
        </w:rPr>
        <w:t>, в которых представлен товар, участвующий в Акции</w:t>
      </w:r>
      <w:r w:rsidR="004A1AD6">
        <w:rPr>
          <w:rFonts w:ascii="Times New Roman" w:hAnsi="Times New Roman"/>
        </w:rPr>
        <w:t xml:space="preserve"> (далее – </w:t>
      </w:r>
      <w:r w:rsidR="004A1AD6" w:rsidRPr="0024370E">
        <w:rPr>
          <w:rFonts w:ascii="Times New Roman" w:hAnsi="Times New Roman"/>
          <w:b/>
        </w:rPr>
        <w:t>«Продукция»</w:t>
      </w:r>
      <w:r w:rsidR="004A1AD6">
        <w:rPr>
          <w:rFonts w:ascii="Times New Roman" w:hAnsi="Times New Roman"/>
        </w:rPr>
        <w:t>)</w:t>
      </w:r>
      <w:r w:rsidRPr="00842269">
        <w:rPr>
          <w:rFonts w:ascii="Times New Roman" w:hAnsi="Times New Roman"/>
        </w:rPr>
        <w:t xml:space="preserve">. </w:t>
      </w:r>
    </w:p>
    <w:p w14:paraId="65E52896" w14:textId="08542A66" w:rsidR="004A1AD6" w:rsidRDefault="005A152E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</w:t>
      </w:r>
      <w:r w:rsidR="004A1AD6">
        <w:rPr>
          <w:rFonts w:ascii="Times New Roman" w:hAnsi="Times New Roman"/>
        </w:rPr>
        <w:t>Требования к участникам Акции:</w:t>
      </w:r>
    </w:p>
    <w:p w14:paraId="7A9A026C" w14:textId="77777777" w:rsidR="004A1AD6" w:rsidRDefault="004A1AD6" w:rsidP="004A1AD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физическое лицо;</w:t>
      </w:r>
    </w:p>
    <w:p w14:paraId="761911EE" w14:textId="7B8D8467" w:rsidR="004A1AD6" w:rsidRDefault="004A1AD6" w:rsidP="004A1AD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гражданство: Российская Федерация;</w:t>
      </w:r>
    </w:p>
    <w:p w14:paraId="39B34E1F" w14:textId="2FCA7EE2" w:rsidR="004A1AD6" w:rsidRDefault="004A1AD6" w:rsidP="004A1AD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дееспособность согласно законодательству Российской Федерации;</w:t>
      </w:r>
    </w:p>
    <w:p w14:paraId="3EA0858A" w14:textId="3176582C" w:rsidR="007D74F9" w:rsidRDefault="004A1AD6" w:rsidP="004A1AD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возраст: 18 лет и старше</w:t>
      </w:r>
      <w:r w:rsidR="007D74F9" w:rsidRPr="00842269">
        <w:rPr>
          <w:rFonts w:ascii="Times New Roman" w:hAnsi="Times New Roman"/>
        </w:rPr>
        <w:t>.</w:t>
      </w:r>
    </w:p>
    <w:p w14:paraId="2421500D" w14:textId="78B3303F" w:rsidR="004A1AD6" w:rsidRPr="0024370E" w:rsidRDefault="004A1AD6" w:rsidP="0024370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Организатор/Оператор Акции имеет право в любое время затребовать у участника Акции документы, подтверждающие его соответствие требованиям</w:t>
      </w:r>
      <w:r w:rsidR="00664249">
        <w:rPr>
          <w:rFonts w:ascii="Times New Roman" w:hAnsi="Times New Roman"/>
          <w:i/>
        </w:rPr>
        <w:t>, предъявляемым к участникам Акции. В случае выявления несоответствия участника Акции требованиям, предъявляемым к участникам Акции, а также в случаях непредставления или несвоевременного представления участником Акции Организатору/Оператору Акции затребованных документов, соответствующее лицо подлежит исключению из состава участников Акции.</w:t>
      </w:r>
    </w:p>
    <w:p w14:paraId="68A57580" w14:textId="74C6E72D" w:rsidR="005A152E" w:rsidRPr="00842269" w:rsidRDefault="005A152E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Факт участия в Акции означает, что участник Акции ознакомился и согласился с настоящими Правилами.</w:t>
      </w:r>
    </w:p>
    <w:p w14:paraId="0D9FA1E9" w14:textId="0F806E61" w:rsidR="005A152E" w:rsidRPr="00842269" w:rsidRDefault="005A152E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К участию в Акции не допускаются:</w:t>
      </w:r>
    </w:p>
    <w:p w14:paraId="4D172C6B" w14:textId="7ED4571D" w:rsidR="005A152E" w:rsidRPr="00842269" w:rsidRDefault="005A152E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работники Организатора</w:t>
      </w:r>
      <w:r w:rsidR="00664249">
        <w:rPr>
          <w:rFonts w:ascii="Times New Roman" w:hAnsi="Times New Roman"/>
        </w:rPr>
        <w:t>/Оператора</w:t>
      </w:r>
      <w:r w:rsidRPr="00842269">
        <w:rPr>
          <w:rFonts w:ascii="Times New Roman" w:hAnsi="Times New Roman"/>
        </w:rPr>
        <w:t xml:space="preserve"> Акции и лица, представляющие интересы Организатора</w:t>
      </w:r>
      <w:r w:rsidR="00664249">
        <w:rPr>
          <w:rFonts w:ascii="Times New Roman" w:hAnsi="Times New Roman"/>
        </w:rPr>
        <w:t>/Оператора</w:t>
      </w:r>
      <w:r w:rsidRPr="00842269">
        <w:rPr>
          <w:rFonts w:ascii="Times New Roman" w:hAnsi="Times New Roman"/>
        </w:rPr>
        <w:t>, а также члены их семей; лица, признанные в установленном порядке аффилированными с Организатором/</w:t>
      </w:r>
      <w:r w:rsidR="00664249">
        <w:rPr>
          <w:rFonts w:ascii="Times New Roman" w:hAnsi="Times New Roman"/>
        </w:rPr>
        <w:t xml:space="preserve">Оператором </w:t>
      </w:r>
      <w:r w:rsidRPr="00842269">
        <w:rPr>
          <w:rFonts w:ascii="Times New Roman" w:hAnsi="Times New Roman"/>
        </w:rPr>
        <w:t>лицом, уполномоченным Организатором</w:t>
      </w:r>
      <w:r w:rsidR="00664249">
        <w:rPr>
          <w:rFonts w:ascii="Times New Roman" w:hAnsi="Times New Roman"/>
        </w:rPr>
        <w:t>/Оператором</w:t>
      </w:r>
      <w:r w:rsidRPr="00842269">
        <w:rPr>
          <w:rFonts w:ascii="Times New Roman" w:hAnsi="Times New Roman"/>
        </w:rPr>
        <w:t xml:space="preserve"> Акции;</w:t>
      </w:r>
    </w:p>
    <w:p w14:paraId="41509087" w14:textId="1E67F102" w:rsidR="002F680C" w:rsidRPr="00842269" w:rsidRDefault="005A152E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работники и представители третьих лиц, имеющих договорные отношения с Организатором/</w:t>
      </w:r>
      <w:r w:rsidR="00664249">
        <w:rPr>
          <w:rFonts w:ascii="Times New Roman" w:hAnsi="Times New Roman"/>
        </w:rPr>
        <w:t xml:space="preserve"> Оператором </w:t>
      </w:r>
      <w:r w:rsidRPr="00842269">
        <w:rPr>
          <w:rFonts w:ascii="Times New Roman" w:hAnsi="Times New Roman"/>
        </w:rPr>
        <w:t>лицом, уполномоченным Организатором</w:t>
      </w:r>
      <w:r w:rsidR="00664249">
        <w:rPr>
          <w:rFonts w:ascii="Times New Roman" w:hAnsi="Times New Roman"/>
        </w:rPr>
        <w:t>/Оператором</w:t>
      </w:r>
      <w:r w:rsidRPr="00842269">
        <w:rPr>
          <w:rFonts w:ascii="Times New Roman" w:hAnsi="Times New Roman"/>
        </w:rPr>
        <w:t xml:space="preserve"> Акции, и связанные с организацией и/или проведением Акции, а также члены их семей</w:t>
      </w:r>
      <w:r w:rsidR="00664249">
        <w:rPr>
          <w:rFonts w:ascii="Times New Roman" w:hAnsi="Times New Roman"/>
        </w:rPr>
        <w:t>.</w:t>
      </w:r>
    </w:p>
    <w:p w14:paraId="49521D62" w14:textId="5DA742E3" w:rsidR="007D74F9" w:rsidRPr="00842269" w:rsidRDefault="007D74F9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Продукция, участвующая в Акции: все товары, представленные на территории Российской Федерации во всех магазинах страны под брендом «GLADE®».</w:t>
      </w:r>
    </w:p>
    <w:p w14:paraId="0362C8ED" w14:textId="7331895B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Информация о проведении Акции, порядке и способах участия в Акции, правилах Акции, призах, участвующих в Акции, и прочая информация, связанная с проведением Акции, </w:t>
      </w:r>
      <w:r w:rsidRPr="00842269">
        <w:rPr>
          <w:rFonts w:ascii="Times New Roman" w:hAnsi="Times New Roman"/>
        </w:rPr>
        <w:lastRenderedPageBreak/>
        <w:t xml:space="preserve">размещается в информационно – телекоммуникационной сети «Интернет» по адресу https://glade-promo.ru/ (далее – </w:t>
      </w:r>
      <w:r w:rsidRPr="0024370E">
        <w:rPr>
          <w:rFonts w:ascii="Times New Roman" w:hAnsi="Times New Roman"/>
          <w:b/>
        </w:rPr>
        <w:t>«Сайт/Сайт акции»</w:t>
      </w:r>
      <w:r w:rsidRPr="00842269">
        <w:rPr>
          <w:rFonts w:ascii="Times New Roman" w:hAnsi="Times New Roman"/>
        </w:rPr>
        <w:t>).</w:t>
      </w:r>
    </w:p>
    <w:p w14:paraId="053D393C" w14:textId="77777777" w:rsidR="002F680C" w:rsidRPr="00842269" w:rsidRDefault="002F680C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14:paraId="001BB3FA" w14:textId="540FF660" w:rsidR="002F680C" w:rsidRPr="00842269" w:rsidRDefault="002F680C" w:rsidP="0084226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842269">
        <w:rPr>
          <w:rFonts w:ascii="Times New Roman" w:hAnsi="Times New Roman"/>
          <w:b/>
        </w:rPr>
        <w:t>ПОРЯДОК ПРОВЕДЕНИЯ АКЦИИ</w:t>
      </w:r>
    </w:p>
    <w:p w14:paraId="036B9420" w14:textId="19CD344A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Для того, чтобы принять участие в Акции и претендовать на получение Призов необходимо:</w:t>
      </w:r>
    </w:p>
    <w:p w14:paraId="705BC5E2" w14:textId="645963B2" w:rsidR="002F680C" w:rsidRPr="00842269" w:rsidRDefault="002F680C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посетить место проведения Акции в период со времени начала работы соответствующего места проведения Акции 1 ноября 2022 года до времени окончания работы соответствующего места проведения Акции 31 декабря 2022 года включительно;</w:t>
      </w:r>
    </w:p>
    <w:p w14:paraId="54527EDA" w14:textId="709CA270" w:rsidR="002F680C" w:rsidRPr="00842269" w:rsidRDefault="002F680C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 купить в месте проведения Акции не менее одной единицы </w:t>
      </w:r>
      <w:r w:rsidR="00664249">
        <w:rPr>
          <w:rFonts w:ascii="Times New Roman" w:hAnsi="Times New Roman"/>
        </w:rPr>
        <w:t>П</w:t>
      </w:r>
      <w:r w:rsidRPr="00842269">
        <w:rPr>
          <w:rFonts w:ascii="Times New Roman" w:hAnsi="Times New Roman"/>
        </w:rPr>
        <w:t>родукции, участвующей в Акции и сохранить соответствующий кассовый чек до окончания срока проведения Акции;</w:t>
      </w:r>
    </w:p>
    <w:p w14:paraId="18A0ECD4" w14:textId="06A0ACA7" w:rsidR="002F680C" w:rsidRPr="00842269" w:rsidRDefault="002F680C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зарегистрировать кассовый чек </w:t>
      </w:r>
      <w:r w:rsidR="00636499">
        <w:rPr>
          <w:rFonts w:ascii="Times New Roman" w:hAnsi="Times New Roman"/>
        </w:rPr>
        <w:t xml:space="preserve">(далее – </w:t>
      </w:r>
      <w:r w:rsidR="00636499">
        <w:rPr>
          <w:rFonts w:ascii="Times New Roman" w:hAnsi="Times New Roman"/>
          <w:b/>
        </w:rPr>
        <w:t>«Чек»</w:t>
      </w:r>
      <w:r w:rsidR="00636499">
        <w:rPr>
          <w:rFonts w:ascii="Times New Roman" w:hAnsi="Times New Roman"/>
        </w:rPr>
        <w:t xml:space="preserve">) </w:t>
      </w:r>
      <w:r w:rsidRPr="00842269">
        <w:rPr>
          <w:rFonts w:ascii="Times New Roman" w:hAnsi="Times New Roman"/>
        </w:rPr>
        <w:t>следующим способом:</w:t>
      </w:r>
    </w:p>
    <w:p w14:paraId="57D1838F" w14:textId="1F2170BC" w:rsidR="002F680C" w:rsidRPr="00842269" w:rsidRDefault="002F680C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пройти процедуру регистрации на Сайте акции в период с 00.00 час. 1 ноября 2022 года до 23:59 час 31 декабря 2022 года включительно.</w:t>
      </w:r>
    </w:p>
    <w:p w14:paraId="60EE91DE" w14:textId="42CB02D0" w:rsidR="002F680C" w:rsidRPr="00842269" w:rsidRDefault="002F680C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Перечень сведений, необходимых для прохождения процедуры регистрации на Сайте, определяется Организатором</w:t>
      </w:r>
      <w:r w:rsidR="00B85990">
        <w:rPr>
          <w:rFonts w:ascii="Times New Roman" w:hAnsi="Times New Roman"/>
        </w:rPr>
        <w:t>/Оператором</w:t>
      </w:r>
      <w:r w:rsidRPr="00842269">
        <w:rPr>
          <w:rFonts w:ascii="Times New Roman" w:hAnsi="Times New Roman"/>
        </w:rPr>
        <w:t xml:space="preserve"> Акции.  </w:t>
      </w:r>
    </w:p>
    <w:p w14:paraId="358FC8B1" w14:textId="44109EFE" w:rsidR="002F680C" w:rsidRPr="00842269" w:rsidRDefault="002F680C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Процедура регистрации на Сайте включает в себя, кроме прочего, загрузку скан-копии или фотографии </w:t>
      </w:r>
      <w:r w:rsidR="00C41278">
        <w:rPr>
          <w:rFonts w:ascii="Times New Roman" w:hAnsi="Times New Roman"/>
        </w:rPr>
        <w:t>Ч</w:t>
      </w:r>
      <w:r w:rsidRPr="00842269">
        <w:rPr>
          <w:rFonts w:ascii="Times New Roman" w:hAnsi="Times New Roman"/>
        </w:rPr>
        <w:t>ека, предусмотренного пунктом 2.1.2. настоящих Правил, отвечающей техническим требованиям, определенным Организатором</w:t>
      </w:r>
      <w:r w:rsidR="00B85990">
        <w:rPr>
          <w:rFonts w:ascii="Times New Roman" w:hAnsi="Times New Roman"/>
        </w:rPr>
        <w:t>/Оператором</w:t>
      </w:r>
      <w:r w:rsidRPr="00842269">
        <w:rPr>
          <w:rFonts w:ascii="Times New Roman" w:hAnsi="Times New Roman"/>
        </w:rPr>
        <w:t xml:space="preserve"> Акции и указанным на Сайте.</w:t>
      </w:r>
    </w:p>
    <w:p w14:paraId="4222F138" w14:textId="4CB05D4D" w:rsidR="002F680C" w:rsidRPr="00842269" w:rsidRDefault="002F680C" w:rsidP="0024370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На вышеуказанной скан-копии или фотографии загруженного </w:t>
      </w:r>
      <w:r w:rsidR="00C41278">
        <w:rPr>
          <w:rFonts w:ascii="Times New Roman" w:hAnsi="Times New Roman"/>
        </w:rPr>
        <w:t>Ч</w:t>
      </w:r>
      <w:r w:rsidRPr="00842269">
        <w:rPr>
          <w:rFonts w:ascii="Times New Roman" w:hAnsi="Times New Roman"/>
        </w:rPr>
        <w:t>ека должны быть отчетливо отражены:</w:t>
      </w:r>
    </w:p>
    <w:p w14:paraId="0D50F8EA" w14:textId="7C3EE726" w:rsidR="002F680C" w:rsidRPr="00842269" w:rsidRDefault="002F680C" w:rsidP="008422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номер кассового чека;</w:t>
      </w:r>
    </w:p>
    <w:p w14:paraId="14368ED9" w14:textId="0D2FEB00" w:rsidR="002F680C" w:rsidRPr="00842269" w:rsidRDefault="002F680C" w:rsidP="008422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адрес магазина;</w:t>
      </w:r>
    </w:p>
    <w:p w14:paraId="02571148" w14:textId="26C05A0F" w:rsidR="002F680C" w:rsidRPr="00842269" w:rsidRDefault="002F680C" w:rsidP="008422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дата </w:t>
      </w:r>
      <w:r w:rsidR="00F40AD9" w:rsidRPr="00842269">
        <w:rPr>
          <w:rFonts w:ascii="Times New Roman" w:hAnsi="Times New Roman"/>
        </w:rPr>
        <w:t xml:space="preserve">и время </w:t>
      </w:r>
      <w:r w:rsidRPr="00842269">
        <w:rPr>
          <w:rFonts w:ascii="Times New Roman" w:hAnsi="Times New Roman"/>
        </w:rPr>
        <w:t>совершения покупки;</w:t>
      </w:r>
    </w:p>
    <w:p w14:paraId="3A8275E2" w14:textId="24F82373" w:rsidR="002F680C" w:rsidRPr="00842269" w:rsidRDefault="002F680C" w:rsidP="008422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факт совершения покупки Продукции, указанной в п. 1.1</w:t>
      </w:r>
      <w:r w:rsidR="0022785B">
        <w:rPr>
          <w:rFonts w:ascii="Times New Roman" w:hAnsi="Times New Roman"/>
        </w:rPr>
        <w:t>1</w:t>
      </w:r>
      <w:r w:rsidRPr="00842269">
        <w:rPr>
          <w:rFonts w:ascii="Times New Roman" w:hAnsi="Times New Roman"/>
        </w:rPr>
        <w:t xml:space="preserve"> настоящих Правил.</w:t>
      </w:r>
    </w:p>
    <w:p w14:paraId="0921A7E7" w14:textId="77777777" w:rsidR="00F40AD9" w:rsidRPr="00842269" w:rsidRDefault="00F40AD9" w:rsidP="00842269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Сумма чека</w:t>
      </w:r>
    </w:p>
    <w:p w14:paraId="1E829176" w14:textId="77777777" w:rsidR="00F40AD9" w:rsidRPr="00842269" w:rsidRDefault="00F40AD9" w:rsidP="00842269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ФН – фискальный накопитель</w:t>
      </w:r>
    </w:p>
    <w:p w14:paraId="121321B4" w14:textId="77777777" w:rsidR="00F40AD9" w:rsidRPr="00842269" w:rsidRDefault="00F40AD9" w:rsidP="00842269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ФД – фискальный документ</w:t>
      </w:r>
    </w:p>
    <w:p w14:paraId="0300B4F6" w14:textId="77777777" w:rsidR="00F40AD9" w:rsidRPr="00842269" w:rsidRDefault="00F40AD9" w:rsidP="00842269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ФПД – фискальный признак документа</w:t>
      </w:r>
    </w:p>
    <w:p w14:paraId="12FE17E6" w14:textId="743DB8CB" w:rsidR="00F40AD9" w:rsidRPr="00842269" w:rsidRDefault="00F40AD9" w:rsidP="00842269">
      <w:pPr>
        <w:pStyle w:val="a3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</w:rPr>
      </w:pPr>
      <w:r w:rsidRPr="00842269">
        <w:rPr>
          <w:rFonts w:ascii="Times New Roman" w:hAnsi="Times New Roman"/>
        </w:rPr>
        <w:t>QR-код</w:t>
      </w:r>
    </w:p>
    <w:p w14:paraId="762BDF75" w14:textId="3C9397DB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0C287754" w14:textId="19EA29E8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077693AE" w14:textId="692B3D4D" w:rsidR="00F40AD9" w:rsidRPr="00842269" w:rsidRDefault="00B85990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379B98E" wp14:editId="4F321337">
            <wp:extent cx="4371975" cy="323357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19" cy="323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C3C98" w14:textId="77777777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4F7D90DF" w14:textId="77777777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1F2BAC61" w14:textId="77777777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6980D842" w14:textId="77777777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0EF53FB6" w14:textId="77777777" w:rsidR="00F40AD9" w:rsidRPr="00842269" w:rsidRDefault="00F40AD9" w:rsidP="00842269">
      <w:pPr>
        <w:pStyle w:val="a3"/>
        <w:tabs>
          <w:tab w:val="left" w:pos="339"/>
        </w:tabs>
        <w:spacing w:after="0" w:line="240" w:lineRule="auto"/>
        <w:ind w:left="0" w:firstLine="709"/>
        <w:rPr>
          <w:rFonts w:ascii="Times New Roman" w:hAnsi="Times New Roman"/>
        </w:rPr>
      </w:pPr>
    </w:p>
    <w:p w14:paraId="37F03BEA" w14:textId="515A6A75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Одно </w:t>
      </w:r>
      <w:r w:rsidR="00636499">
        <w:rPr>
          <w:rFonts w:ascii="Times New Roman" w:hAnsi="Times New Roman"/>
        </w:rPr>
        <w:t xml:space="preserve">физическое </w:t>
      </w:r>
      <w:r w:rsidRPr="00842269">
        <w:rPr>
          <w:rFonts w:ascii="Times New Roman" w:hAnsi="Times New Roman"/>
        </w:rPr>
        <w:t xml:space="preserve">лицо может принять участие в Акции неограниченное количество раз за весь период, указанный в </w:t>
      </w:r>
      <w:proofErr w:type="spellStart"/>
      <w:r w:rsidR="00636499">
        <w:rPr>
          <w:rFonts w:ascii="Times New Roman" w:hAnsi="Times New Roman"/>
        </w:rPr>
        <w:t>п</w:t>
      </w:r>
      <w:r w:rsidRPr="00842269">
        <w:rPr>
          <w:rFonts w:ascii="Times New Roman" w:hAnsi="Times New Roman"/>
        </w:rPr>
        <w:t>п</w:t>
      </w:r>
      <w:proofErr w:type="spellEnd"/>
      <w:r w:rsidRPr="00842269">
        <w:rPr>
          <w:rFonts w:ascii="Times New Roman" w:hAnsi="Times New Roman"/>
        </w:rPr>
        <w:t>.</w:t>
      </w:r>
      <w:r w:rsidR="00636499">
        <w:rPr>
          <w:rFonts w:ascii="Times New Roman" w:hAnsi="Times New Roman"/>
        </w:rPr>
        <w:t xml:space="preserve"> </w:t>
      </w:r>
      <w:r w:rsidRPr="00842269">
        <w:rPr>
          <w:rFonts w:ascii="Times New Roman" w:hAnsi="Times New Roman"/>
        </w:rPr>
        <w:t>2.1.3</w:t>
      </w:r>
      <w:r w:rsidR="00636499">
        <w:rPr>
          <w:rFonts w:ascii="Times New Roman" w:hAnsi="Times New Roman"/>
        </w:rPr>
        <w:t>.1</w:t>
      </w:r>
      <w:r w:rsidRPr="00842269">
        <w:rPr>
          <w:rFonts w:ascii="Times New Roman" w:hAnsi="Times New Roman"/>
        </w:rPr>
        <w:t xml:space="preserve"> настоящих Правил.</w:t>
      </w:r>
    </w:p>
    <w:p w14:paraId="14092353" w14:textId="3AED1519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Чеки, зарегистрированные на Сайте в соответствии с условиями настоящих Правил, необходимо сохранять в течение всего периода проведения Акции. Организатор вправе потребовать от </w:t>
      </w:r>
      <w:r w:rsidR="00636499">
        <w:rPr>
          <w:rFonts w:ascii="Times New Roman" w:hAnsi="Times New Roman"/>
        </w:rPr>
        <w:t>у</w:t>
      </w:r>
      <w:r w:rsidRPr="00842269">
        <w:rPr>
          <w:rFonts w:ascii="Times New Roman" w:hAnsi="Times New Roman"/>
        </w:rPr>
        <w:t xml:space="preserve">частника </w:t>
      </w:r>
      <w:r w:rsidR="00636499">
        <w:rPr>
          <w:rFonts w:ascii="Times New Roman" w:hAnsi="Times New Roman"/>
        </w:rPr>
        <w:t xml:space="preserve">Акции </w:t>
      </w:r>
      <w:r w:rsidRPr="00842269">
        <w:rPr>
          <w:rFonts w:ascii="Times New Roman" w:hAnsi="Times New Roman"/>
        </w:rPr>
        <w:t>предоставления оригинала Чека для подтверждения факта покупки Продукции.</w:t>
      </w:r>
    </w:p>
    <w:p w14:paraId="2FAF5A9D" w14:textId="3D63C864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Скан-копия или фотография Чека должны соответствовать следующим техническим требованиям:</w:t>
      </w:r>
    </w:p>
    <w:p w14:paraId="380B7194" w14:textId="0124F3FF" w:rsidR="002F680C" w:rsidRPr="00842269" w:rsidRDefault="002F680C" w:rsidP="0084226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Тип файла: JPEG, PNG.</w:t>
      </w:r>
    </w:p>
    <w:p w14:paraId="01B136D0" w14:textId="5528E16D" w:rsidR="002F680C" w:rsidRPr="00842269" w:rsidRDefault="002F680C" w:rsidP="0084226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Размер не более 10 Мб., разрешение не менее 200 (двести) </w:t>
      </w:r>
      <w:proofErr w:type="spellStart"/>
      <w:r w:rsidRPr="00842269">
        <w:rPr>
          <w:rFonts w:ascii="Times New Roman" w:hAnsi="Times New Roman"/>
        </w:rPr>
        <w:t>dpi</w:t>
      </w:r>
      <w:proofErr w:type="spellEnd"/>
      <w:r w:rsidRPr="00842269">
        <w:rPr>
          <w:rFonts w:ascii="Times New Roman" w:hAnsi="Times New Roman"/>
        </w:rPr>
        <w:t>, не допускаются изображения, не являющиеся фотографиями (скриншоты, оттиски, картинки, компьютерная графика, фотомонтаж). В случае загрузки изображения плохого качества модератор имеет право отклонить зарегистрированный чек.</w:t>
      </w:r>
    </w:p>
    <w:p w14:paraId="76DC2B9D" w14:textId="5B6B8710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Все зарегистрированные Чеки проходят модерацию. Модерация занимает до 2 (двух) рабочих дней с момента регистрации Чека. При отклонении модератором зарегистрированного чека Организатор</w:t>
      </w:r>
      <w:r w:rsidR="00C41278">
        <w:rPr>
          <w:rFonts w:ascii="Times New Roman" w:hAnsi="Times New Roman"/>
        </w:rPr>
        <w:t>/Оператор</w:t>
      </w:r>
      <w:r w:rsidRPr="00842269">
        <w:rPr>
          <w:rFonts w:ascii="Times New Roman" w:hAnsi="Times New Roman"/>
        </w:rPr>
        <w:t xml:space="preserve"> Акции оставляет за собой право отказать во вручении Приза </w:t>
      </w:r>
      <w:r w:rsidR="00C41278">
        <w:rPr>
          <w:rFonts w:ascii="Times New Roman" w:hAnsi="Times New Roman"/>
        </w:rPr>
        <w:t>у</w:t>
      </w:r>
      <w:r w:rsidRPr="00842269">
        <w:rPr>
          <w:rFonts w:ascii="Times New Roman" w:hAnsi="Times New Roman"/>
        </w:rPr>
        <w:t xml:space="preserve">частнику </w:t>
      </w:r>
      <w:r w:rsidR="00C41278">
        <w:rPr>
          <w:rFonts w:ascii="Times New Roman" w:hAnsi="Times New Roman"/>
        </w:rPr>
        <w:t xml:space="preserve">Акции </w:t>
      </w:r>
      <w:r w:rsidRPr="00842269">
        <w:rPr>
          <w:rFonts w:ascii="Times New Roman" w:hAnsi="Times New Roman"/>
        </w:rPr>
        <w:t>и Приз признается невостребованным.</w:t>
      </w:r>
    </w:p>
    <w:p w14:paraId="7F4954BA" w14:textId="53B5AD50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С момента регистрации Чека, в порядке, указанном в п.2.1.3 настоящих Правил, потенциальный участник Акции становится Участником Акции. Таким образом, регистрация Чека, подтверждающего покупку Продукции, удостоверяет (подтверждает) право потенциального участника Акции на участие в Акции, согласие такого участника с настоящими Правилами. Каждый Участник Акции может зарегистрировать неограниченное количество Чеков за весь период, указанный в п.2.1.3 настоящих Правил.</w:t>
      </w:r>
    </w:p>
    <w:p w14:paraId="7BC6AF73" w14:textId="1A99C6DF" w:rsidR="002F680C" w:rsidRPr="00842269" w:rsidRDefault="002F680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Организатор</w:t>
      </w:r>
      <w:r w:rsidR="00C41278">
        <w:rPr>
          <w:rFonts w:ascii="Times New Roman" w:hAnsi="Times New Roman"/>
        </w:rPr>
        <w:t>/Оператор</w:t>
      </w:r>
      <w:r w:rsidRPr="00842269">
        <w:rPr>
          <w:rFonts w:ascii="Times New Roman" w:hAnsi="Times New Roman"/>
        </w:rPr>
        <w:t xml:space="preserve"> имеет право на свое собственное усмотрение, не объясняя </w:t>
      </w:r>
      <w:r w:rsidR="00C41278">
        <w:rPr>
          <w:rFonts w:ascii="Times New Roman" w:hAnsi="Times New Roman"/>
        </w:rPr>
        <w:t>у</w:t>
      </w:r>
      <w:r w:rsidRPr="00842269">
        <w:rPr>
          <w:rFonts w:ascii="Times New Roman" w:hAnsi="Times New Roman"/>
        </w:rPr>
        <w:t xml:space="preserve">частникам </w:t>
      </w:r>
      <w:r w:rsidR="00C41278">
        <w:rPr>
          <w:rFonts w:ascii="Times New Roman" w:hAnsi="Times New Roman"/>
        </w:rPr>
        <w:t xml:space="preserve">Акции </w:t>
      </w:r>
      <w:r w:rsidRPr="00842269">
        <w:rPr>
          <w:rFonts w:ascii="Times New Roman" w:hAnsi="Times New Roman"/>
        </w:rPr>
        <w:t>причин</w:t>
      </w:r>
      <w:r w:rsidR="00C41278">
        <w:rPr>
          <w:rFonts w:ascii="Times New Roman" w:hAnsi="Times New Roman"/>
        </w:rPr>
        <w:t>,</w:t>
      </w:r>
      <w:r w:rsidRPr="00842269">
        <w:rPr>
          <w:rFonts w:ascii="Times New Roman" w:hAnsi="Times New Roman"/>
        </w:rPr>
        <w:t xml:space="preserve"> и не вступая в переписку, признать недействительными любые действия </w:t>
      </w:r>
      <w:r w:rsidR="00C41278">
        <w:rPr>
          <w:rFonts w:ascii="Times New Roman" w:hAnsi="Times New Roman"/>
        </w:rPr>
        <w:t>у</w:t>
      </w:r>
      <w:r w:rsidRPr="00842269">
        <w:rPr>
          <w:rFonts w:ascii="Times New Roman" w:hAnsi="Times New Roman"/>
        </w:rPr>
        <w:t xml:space="preserve">частников Акции, а также запретить дальнейшее участие в Акции любому </w:t>
      </w:r>
      <w:r w:rsidR="00C41278">
        <w:rPr>
          <w:rFonts w:ascii="Times New Roman" w:hAnsi="Times New Roman"/>
        </w:rPr>
        <w:t xml:space="preserve">физическому </w:t>
      </w:r>
      <w:r w:rsidRPr="00842269">
        <w:rPr>
          <w:rFonts w:ascii="Times New Roman" w:hAnsi="Times New Roman"/>
        </w:rPr>
        <w:t>лицу, в отношение которого у Организатора</w:t>
      </w:r>
      <w:r w:rsidR="00C41278">
        <w:rPr>
          <w:rFonts w:ascii="Times New Roman" w:hAnsi="Times New Roman"/>
        </w:rPr>
        <w:t>/Оператора</w:t>
      </w:r>
      <w:r w:rsidRPr="00842269">
        <w:rPr>
          <w:rFonts w:ascii="Times New Roman" w:hAnsi="Times New Roman"/>
        </w:rPr>
        <w:t xml:space="preserve">, возникли обоснованные подозрения в том, что он подделывает данные и/или извлекает выгоду из любой подделки данных, необходимых для участия в Акции в том числе, но не ограничиваясь следующими действиями:  </w:t>
      </w:r>
    </w:p>
    <w:p w14:paraId="4AFFE3A3" w14:textId="186F157B" w:rsidR="00AC72C5" w:rsidRPr="00842269" w:rsidRDefault="00AC72C5" w:rsidP="0084226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если у Организатора</w:t>
      </w:r>
      <w:r w:rsidR="00C41278">
        <w:rPr>
          <w:rFonts w:ascii="Times New Roman" w:hAnsi="Times New Roman"/>
        </w:rPr>
        <w:t>/Оператора</w:t>
      </w:r>
      <w:r w:rsidRPr="00842269">
        <w:rPr>
          <w:rFonts w:ascii="Times New Roman" w:hAnsi="Times New Roman"/>
        </w:rPr>
        <w:t xml:space="preserve">, возникли обоснованные подозрения в том, что зарегистрированный Участником Чек является поддельным, неверным, некорректным – не учитывать такой </w:t>
      </w:r>
      <w:r w:rsidR="00C41278">
        <w:rPr>
          <w:rFonts w:ascii="Times New Roman" w:hAnsi="Times New Roman"/>
        </w:rPr>
        <w:t>Ч</w:t>
      </w:r>
      <w:r w:rsidRPr="00842269">
        <w:rPr>
          <w:rFonts w:ascii="Times New Roman" w:hAnsi="Times New Roman"/>
        </w:rPr>
        <w:t>ек при розыгрыше призов;</w:t>
      </w:r>
    </w:p>
    <w:p w14:paraId="4DD19069" w14:textId="3EE9D6FB" w:rsidR="00AC72C5" w:rsidRPr="00842269" w:rsidRDefault="00AC72C5" w:rsidP="0084226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если у Организатора</w:t>
      </w:r>
      <w:r w:rsidR="00C41278">
        <w:rPr>
          <w:rFonts w:ascii="Times New Roman" w:hAnsi="Times New Roman"/>
        </w:rPr>
        <w:t>/Оператора</w:t>
      </w:r>
      <w:r w:rsidRPr="00842269">
        <w:rPr>
          <w:rFonts w:ascii="Times New Roman" w:hAnsi="Times New Roman"/>
        </w:rPr>
        <w:t>, возникли обоснованные подозрения в том, что предоставленная Участником информация при регистрации неверна, неполна, ошибочна или неточна – не учитывать данного Участника в розыгрыше призов;</w:t>
      </w:r>
    </w:p>
    <w:p w14:paraId="79F930A8" w14:textId="7897D98F" w:rsidR="00AC72C5" w:rsidRPr="00842269" w:rsidRDefault="00AC72C5" w:rsidP="0084226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если Участник действует в нарушение настоящих Правил и положений действующего законодательства Российской Федерации – заблокировать данного </w:t>
      </w:r>
      <w:r w:rsidR="00C41278">
        <w:rPr>
          <w:rFonts w:ascii="Times New Roman" w:hAnsi="Times New Roman"/>
        </w:rPr>
        <w:t>у</w:t>
      </w:r>
      <w:r w:rsidRPr="00842269">
        <w:rPr>
          <w:rFonts w:ascii="Times New Roman" w:hAnsi="Times New Roman"/>
        </w:rPr>
        <w:t>частника</w:t>
      </w:r>
      <w:r w:rsidR="00C41278">
        <w:rPr>
          <w:rFonts w:ascii="Times New Roman" w:hAnsi="Times New Roman"/>
        </w:rPr>
        <w:t xml:space="preserve"> Акции</w:t>
      </w:r>
      <w:r w:rsidRPr="00842269">
        <w:rPr>
          <w:rFonts w:ascii="Times New Roman" w:hAnsi="Times New Roman"/>
        </w:rPr>
        <w:t>.</w:t>
      </w:r>
    </w:p>
    <w:p w14:paraId="3E85F086" w14:textId="32CF5E04" w:rsidR="00AC72C5" w:rsidRPr="00842269" w:rsidRDefault="00AC72C5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Один и тот же Чек может быть использован для участия в Акции только один раз.</w:t>
      </w:r>
    </w:p>
    <w:p w14:paraId="08863275" w14:textId="77777777" w:rsidR="00BA132E" w:rsidRPr="00842269" w:rsidRDefault="00BA132E" w:rsidP="0084226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14:paraId="32232A99" w14:textId="72B0CABF" w:rsidR="00BA132E" w:rsidRPr="00842269" w:rsidRDefault="00BA132E" w:rsidP="0084226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842269">
        <w:rPr>
          <w:rFonts w:ascii="Times New Roman" w:hAnsi="Times New Roman"/>
          <w:b/>
        </w:rPr>
        <w:t>ПРИЗОВОЙ ФОНД АКЦИИ</w:t>
      </w:r>
    </w:p>
    <w:p w14:paraId="035EFAD9" w14:textId="4A38FF0A" w:rsidR="00BA132E" w:rsidRPr="00842269" w:rsidRDefault="00BA132E" w:rsidP="00842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A6FA71" w14:textId="748246E5" w:rsidR="00C64E0B" w:rsidRDefault="00C41278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Реализацию призового</w:t>
      </w:r>
      <w:r w:rsidR="00C64E0B" w:rsidRPr="00842269">
        <w:rPr>
          <w:rFonts w:ascii="Times New Roman" w:hAnsi="Times New Roman"/>
        </w:rPr>
        <w:t xml:space="preserve"> фонд</w:t>
      </w:r>
      <w:r>
        <w:rPr>
          <w:rFonts w:ascii="Times New Roman" w:hAnsi="Times New Roman"/>
        </w:rPr>
        <w:t>а</w:t>
      </w:r>
      <w:r w:rsidR="00C64E0B" w:rsidRPr="00842269">
        <w:rPr>
          <w:rFonts w:ascii="Times New Roman" w:hAnsi="Times New Roman"/>
        </w:rPr>
        <w:t xml:space="preserve"> Акции</w:t>
      </w:r>
      <w:r>
        <w:rPr>
          <w:rFonts w:ascii="Times New Roman" w:hAnsi="Times New Roman"/>
        </w:rPr>
        <w:t xml:space="preserve"> обеспечивает Организатор/Оператор Акции</w:t>
      </w:r>
      <w:r w:rsidR="00C64E0B" w:rsidRPr="00842269">
        <w:rPr>
          <w:rFonts w:ascii="Times New Roman" w:hAnsi="Times New Roman"/>
        </w:rPr>
        <w:t>.</w:t>
      </w:r>
    </w:p>
    <w:p w14:paraId="2B0829C4" w14:textId="274B95D3" w:rsidR="00C078E8" w:rsidRPr="00842269" w:rsidRDefault="005C657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</w:t>
      </w:r>
      <w:r w:rsidR="00025007">
        <w:rPr>
          <w:rFonts w:ascii="Times New Roman" w:hAnsi="Times New Roman"/>
        </w:rPr>
        <w:t>п</w:t>
      </w:r>
      <w:r w:rsidR="00C078E8">
        <w:rPr>
          <w:rFonts w:ascii="Times New Roman" w:hAnsi="Times New Roman"/>
        </w:rPr>
        <w:t>ризово</w:t>
      </w:r>
      <w:r w:rsidR="00025007">
        <w:rPr>
          <w:rFonts w:ascii="Times New Roman" w:hAnsi="Times New Roman"/>
        </w:rPr>
        <w:t>го</w:t>
      </w:r>
      <w:r w:rsidR="00C078E8">
        <w:rPr>
          <w:rFonts w:ascii="Times New Roman" w:hAnsi="Times New Roman"/>
        </w:rPr>
        <w:t xml:space="preserve"> фонд</w:t>
      </w:r>
      <w:r w:rsidR="00025007">
        <w:rPr>
          <w:rFonts w:ascii="Times New Roman" w:hAnsi="Times New Roman"/>
        </w:rPr>
        <w:t>а</w:t>
      </w:r>
      <w:r w:rsidR="00C078E8">
        <w:rPr>
          <w:rFonts w:ascii="Times New Roman" w:hAnsi="Times New Roman"/>
        </w:rPr>
        <w:t xml:space="preserve"> Акции формируется Организатором/Оператором Акции за счет </w:t>
      </w:r>
      <w:r w:rsidR="00C6018D">
        <w:rPr>
          <w:rFonts w:ascii="Times New Roman" w:hAnsi="Times New Roman"/>
        </w:rPr>
        <w:t xml:space="preserve">средств </w:t>
      </w:r>
      <w:r w:rsidR="00C078E8">
        <w:rPr>
          <w:rFonts w:ascii="Times New Roman" w:hAnsi="Times New Roman"/>
        </w:rPr>
        <w:t>Заказчика Акции</w:t>
      </w:r>
      <w:r w:rsidR="00025007">
        <w:rPr>
          <w:rFonts w:ascii="Times New Roman" w:hAnsi="Times New Roman"/>
        </w:rPr>
        <w:t>, в состав которого входит</w:t>
      </w:r>
      <w:r w:rsidR="00C078E8">
        <w:rPr>
          <w:rFonts w:ascii="Times New Roman" w:hAnsi="Times New Roman"/>
        </w:rPr>
        <w:t>:</w:t>
      </w:r>
    </w:p>
    <w:p w14:paraId="27CEAB38" w14:textId="6C3F013B" w:rsidR="00BF0A76" w:rsidRDefault="002367FF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  <w:b/>
        </w:rPr>
        <w:t>Гарантированный приз</w:t>
      </w:r>
      <w:r w:rsidR="003E016C" w:rsidRPr="00842269">
        <w:rPr>
          <w:rFonts w:ascii="Times New Roman" w:hAnsi="Times New Roman"/>
        </w:rPr>
        <w:t xml:space="preserve"> </w:t>
      </w:r>
      <w:r w:rsidR="00EA54B5" w:rsidRPr="00842269">
        <w:rPr>
          <w:rFonts w:ascii="Times New Roman" w:hAnsi="Times New Roman"/>
        </w:rPr>
        <w:t>–</w:t>
      </w:r>
      <w:r w:rsidR="003E016C" w:rsidRPr="00842269">
        <w:rPr>
          <w:rFonts w:ascii="Times New Roman" w:hAnsi="Times New Roman"/>
        </w:rPr>
        <w:t xml:space="preserve"> </w:t>
      </w:r>
      <w:r w:rsidR="00025007">
        <w:rPr>
          <w:rFonts w:ascii="Times New Roman" w:hAnsi="Times New Roman"/>
        </w:rPr>
        <w:t>Серебряная п</w:t>
      </w:r>
      <w:r w:rsidR="00EA54B5" w:rsidRPr="00842269">
        <w:rPr>
          <w:rFonts w:ascii="Times New Roman" w:hAnsi="Times New Roman"/>
        </w:rPr>
        <w:t xml:space="preserve">одвеска </w:t>
      </w:r>
      <w:r w:rsidR="00BF0A76">
        <w:rPr>
          <w:rFonts w:ascii="Times New Roman" w:hAnsi="Times New Roman"/>
        </w:rPr>
        <w:t xml:space="preserve">от </w:t>
      </w:r>
      <w:r w:rsidR="00EA54B5" w:rsidRPr="00842269">
        <w:rPr>
          <w:rFonts w:ascii="Times New Roman" w:hAnsi="Times New Roman"/>
          <w:lang w:val="en-US"/>
        </w:rPr>
        <w:t>SOKOLOV</w:t>
      </w:r>
      <w:r w:rsidR="00025007">
        <w:rPr>
          <w:rFonts w:ascii="Times New Roman" w:hAnsi="Times New Roman"/>
        </w:rPr>
        <w:t xml:space="preserve"> в количестве</w:t>
      </w:r>
      <w:r w:rsidR="00EA54B5" w:rsidRPr="00842269">
        <w:rPr>
          <w:rFonts w:ascii="Times New Roman" w:hAnsi="Times New Roman"/>
        </w:rPr>
        <w:t xml:space="preserve"> 2 000 (</w:t>
      </w:r>
      <w:r w:rsidR="00EA7575">
        <w:rPr>
          <w:rFonts w:ascii="Times New Roman" w:hAnsi="Times New Roman"/>
        </w:rPr>
        <w:t>д</w:t>
      </w:r>
      <w:r w:rsidR="00EA54B5" w:rsidRPr="00842269">
        <w:rPr>
          <w:rFonts w:ascii="Times New Roman" w:hAnsi="Times New Roman"/>
        </w:rPr>
        <w:t>ве тысячи) штук</w:t>
      </w:r>
      <w:r w:rsidR="00025007">
        <w:rPr>
          <w:rFonts w:ascii="Times New Roman" w:hAnsi="Times New Roman"/>
        </w:rPr>
        <w:t xml:space="preserve">, </w:t>
      </w:r>
      <w:r w:rsidR="00BF0A76">
        <w:rPr>
          <w:rFonts w:ascii="Times New Roman" w:hAnsi="Times New Roman"/>
        </w:rPr>
        <w:t>предоставляются партнером Акции.</w:t>
      </w:r>
    </w:p>
    <w:p w14:paraId="4A8B8424" w14:textId="22BFA11F" w:rsidR="00EA54B5" w:rsidRPr="0024370E" w:rsidRDefault="00BF0A76" w:rsidP="0024370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4370E">
        <w:rPr>
          <w:rFonts w:ascii="Times New Roman" w:hAnsi="Times New Roman"/>
          <w:i/>
        </w:rPr>
        <w:t xml:space="preserve">На получение </w:t>
      </w:r>
      <w:r w:rsidR="00D456F3" w:rsidRPr="0024370E">
        <w:rPr>
          <w:rFonts w:ascii="Times New Roman" w:hAnsi="Times New Roman"/>
          <w:i/>
        </w:rPr>
        <w:t xml:space="preserve">Гарантированного приза </w:t>
      </w:r>
      <w:r w:rsidRPr="0024370E">
        <w:rPr>
          <w:rFonts w:ascii="Times New Roman" w:hAnsi="Times New Roman"/>
          <w:i/>
        </w:rPr>
        <w:t xml:space="preserve">действуют ограничения </w:t>
      </w:r>
      <w:r w:rsidR="00D456F3" w:rsidRPr="0024370E">
        <w:rPr>
          <w:rFonts w:ascii="Times New Roman" w:hAnsi="Times New Roman"/>
          <w:i/>
        </w:rPr>
        <w:t>– 1 приз на одного зарегистрированного участника, вне зависимости от количества загруженных чеков.</w:t>
      </w:r>
    </w:p>
    <w:p w14:paraId="6F7C4A0C" w14:textId="517826D0" w:rsidR="00EA54B5" w:rsidRPr="00EA7575" w:rsidRDefault="002367FF" w:rsidP="0024370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  <w:b/>
        </w:rPr>
        <w:t xml:space="preserve">Еженедельный приз – </w:t>
      </w:r>
      <w:r w:rsidRPr="00EA7575">
        <w:rPr>
          <w:rFonts w:ascii="Times New Roman" w:hAnsi="Times New Roman"/>
        </w:rPr>
        <w:t xml:space="preserve">Электронный </w:t>
      </w:r>
      <w:r w:rsidR="00BF0A76" w:rsidRPr="00EA7575">
        <w:rPr>
          <w:rFonts w:ascii="Times New Roman" w:hAnsi="Times New Roman"/>
        </w:rPr>
        <w:t xml:space="preserve">подарочный </w:t>
      </w:r>
      <w:r w:rsidRPr="00EA7575">
        <w:rPr>
          <w:rFonts w:ascii="Times New Roman" w:hAnsi="Times New Roman"/>
        </w:rPr>
        <w:t xml:space="preserve">сертификат </w:t>
      </w:r>
      <w:r w:rsidRPr="0024370E">
        <w:rPr>
          <w:rFonts w:ascii="Times New Roman" w:hAnsi="Times New Roman"/>
        </w:rPr>
        <w:t>SOKOLOV</w:t>
      </w:r>
      <w:r w:rsidRPr="00EA7575">
        <w:rPr>
          <w:rFonts w:ascii="Times New Roman" w:hAnsi="Times New Roman"/>
        </w:rPr>
        <w:t xml:space="preserve"> </w:t>
      </w:r>
      <w:r w:rsidR="00BF0A76" w:rsidRPr="00EA7575">
        <w:rPr>
          <w:rFonts w:ascii="Times New Roman" w:hAnsi="Times New Roman"/>
        </w:rPr>
        <w:t>номиналом</w:t>
      </w:r>
      <w:r w:rsidRPr="00EA7575">
        <w:rPr>
          <w:rFonts w:ascii="Times New Roman" w:hAnsi="Times New Roman"/>
        </w:rPr>
        <w:t xml:space="preserve"> 4 000 (Четыре тысячи) рублей</w:t>
      </w:r>
      <w:r w:rsidR="00BF0A76" w:rsidRPr="00EA7575">
        <w:rPr>
          <w:rFonts w:ascii="Times New Roman" w:hAnsi="Times New Roman"/>
        </w:rPr>
        <w:t xml:space="preserve"> в</w:t>
      </w:r>
      <w:r w:rsidR="00C92E2B" w:rsidRPr="00EA7575">
        <w:rPr>
          <w:rFonts w:ascii="Times New Roman" w:hAnsi="Times New Roman"/>
        </w:rPr>
        <w:t xml:space="preserve"> </w:t>
      </w:r>
      <w:r w:rsidR="00BF0A76" w:rsidRPr="00EA7575">
        <w:rPr>
          <w:rFonts w:ascii="Times New Roman" w:hAnsi="Times New Roman"/>
        </w:rPr>
        <w:t>количестве</w:t>
      </w:r>
      <w:r w:rsidR="00EA54B5" w:rsidRPr="00EA7575">
        <w:rPr>
          <w:rFonts w:ascii="Times New Roman" w:hAnsi="Times New Roman"/>
        </w:rPr>
        <w:t xml:space="preserve"> 63 (</w:t>
      </w:r>
      <w:r w:rsidR="00EA7575">
        <w:rPr>
          <w:rFonts w:ascii="Times New Roman" w:hAnsi="Times New Roman"/>
        </w:rPr>
        <w:t>ш</w:t>
      </w:r>
      <w:r w:rsidR="00EA54B5" w:rsidRPr="00EA7575">
        <w:rPr>
          <w:rFonts w:ascii="Times New Roman" w:hAnsi="Times New Roman"/>
        </w:rPr>
        <w:t>естьдеся</w:t>
      </w:r>
      <w:r w:rsidR="00C92E2B" w:rsidRPr="00EA7575">
        <w:rPr>
          <w:rFonts w:ascii="Times New Roman" w:hAnsi="Times New Roman"/>
        </w:rPr>
        <w:t>т три) штуки.</w:t>
      </w:r>
    </w:p>
    <w:p w14:paraId="797EE578" w14:textId="258C79FE" w:rsidR="00BF0A76" w:rsidRPr="0024370E" w:rsidRDefault="00BF0A76" w:rsidP="0024370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4370E">
        <w:rPr>
          <w:rFonts w:ascii="Times New Roman" w:hAnsi="Times New Roman"/>
          <w:i/>
        </w:rPr>
        <w:t xml:space="preserve">Разыгрывается 7 </w:t>
      </w:r>
      <w:r w:rsidR="00EA7575">
        <w:rPr>
          <w:rFonts w:ascii="Times New Roman" w:hAnsi="Times New Roman"/>
          <w:i/>
        </w:rPr>
        <w:t xml:space="preserve">(семь) подарочных </w:t>
      </w:r>
      <w:r w:rsidRPr="0024370E">
        <w:rPr>
          <w:rFonts w:ascii="Times New Roman" w:hAnsi="Times New Roman"/>
          <w:i/>
        </w:rPr>
        <w:t xml:space="preserve">сертификатов </w:t>
      </w:r>
      <w:r w:rsidR="00EA7575">
        <w:rPr>
          <w:rFonts w:ascii="Times New Roman" w:hAnsi="Times New Roman"/>
          <w:i/>
        </w:rPr>
        <w:t xml:space="preserve">в неделю, </w:t>
      </w:r>
      <w:r w:rsidR="00EA7575" w:rsidRPr="00EA7575">
        <w:rPr>
          <w:rFonts w:ascii="Times New Roman" w:hAnsi="Times New Roman"/>
          <w:i/>
        </w:rPr>
        <w:t xml:space="preserve">последовательно разыгрываемых в даты, указанные в п </w:t>
      </w:r>
      <w:r w:rsidR="00EA7575">
        <w:rPr>
          <w:rFonts w:ascii="Times New Roman" w:hAnsi="Times New Roman"/>
          <w:i/>
        </w:rPr>
        <w:t>4.1.2.2</w:t>
      </w:r>
      <w:r w:rsidR="00EA7575" w:rsidRPr="00EA7575">
        <w:rPr>
          <w:rFonts w:ascii="Times New Roman" w:hAnsi="Times New Roman"/>
          <w:i/>
        </w:rPr>
        <w:t xml:space="preserve"> настоящих Правил</w:t>
      </w:r>
      <w:r w:rsidRPr="0024370E">
        <w:rPr>
          <w:rFonts w:ascii="Times New Roman" w:hAnsi="Times New Roman"/>
          <w:i/>
        </w:rPr>
        <w:t>.</w:t>
      </w:r>
    </w:p>
    <w:p w14:paraId="651325D4" w14:textId="3042E25F" w:rsidR="00EA7575" w:rsidRDefault="002367FF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  <w:b/>
        </w:rPr>
        <w:t>Дополнительный приз</w:t>
      </w:r>
      <w:r w:rsidR="00C92E2B" w:rsidRPr="00842269">
        <w:rPr>
          <w:rFonts w:ascii="Times New Roman" w:hAnsi="Times New Roman"/>
        </w:rPr>
        <w:t xml:space="preserve"> – Электронный </w:t>
      </w:r>
      <w:r w:rsidR="00EA7575">
        <w:rPr>
          <w:rFonts w:ascii="Times New Roman" w:hAnsi="Times New Roman"/>
        </w:rPr>
        <w:t xml:space="preserve">подарочный </w:t>
      </w:r>
      <w:r w:rsidR="00C92E2B" w:rsidRPr="00842269">
        <w:rPr>
          <w:rFonts w:ascii="Times New Roman" w:hAnsi="Times New Roman"/>
        </w:rPr>
        <w:t xml:space="preserve">сертификат </w:t>
      </w:r>
      <w:r w:rsidR="004A6946">
        <w:rPr>
          <w:rFonts w:ascii="Times New Roman" w:hAnsi="Times New Roman"/>
        </w:rPr>
        <w:t xml:space="preserve">Золотое Яблоко </w:t>
      </w:r>
      <w:r w:rsidR="00C92E2B" w:rsidRPr="00842269">
        <w:rPr>
          <w:rFonts w:ascii="Times New Roman" w:hAnsi="Times New Roman"/>
        </w:rPr>
        <w:t>н</w:t>
      </w:r>
      <w:r w:rsidR="00EA7575">
        <w:rPr>
          <w:rFonts w:ascii="Times New Roman" w:hAnsi="Times New Roman"/>
        </w:rPr>
        <w:t>оминалом</w:t>
      </w:r>
      <w:r w:rsidR="00C92E2B" w:rsidRPr="00842269">
        <w:rPr>
          <w:rFonts w:ascii="Times New Roman" w:hAnsi="Times New Roman"/>
        </w:rPr>
        <w:t xml:space="preserve"> 3 000 (Три тысячи) рублей</w:t>
      </w:r>
      <w:r w:rsidR="00EA7575">
        <w:rPr>
          <w:rFonts w:ascii="Times New Roman" w:hAnsi="Times New Roman"/>
        </w:rPr>
        <w:t xml:space="preserve"> в количестве 27 (двадцать семь) штук</w:t>
      </w:r>
      <w:r w:rsidR="00C92E2B" w:rsidRPr="00842269">
        <w:rPr>
          <w:rFonts w:ascii="Times New Roman" w:hAnsi="Times New Roman"/>
        </w:rPr>
        <w:t>.</w:t>
      </w:r>
      <w:r w:rsidR="000475E1" w:rsidRPr="00842269">
        <w:rPr>
          <w:rFonts w:ascii="Times New Roman" w:hAnsi="Times New Roman"/>
        </w:rPr>
        <w:t xml:space="preserve"> </w:t>
      </w:r>
    </w:p>
    <w:p w14:paraId="4521BC2F" w14:textId="334E71D8" w:rsidR="002367FF" w:rsidRPr="0024370E" w:rsidRDefault="00EA7575" w:rsidP="0024370E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24370E">
        <w:rPr>
          <w:rFonts w:ascii="Times New Roman" w:hAnsi="Times New Roman"/>
          <w:i/>
        </w:rPr>
        <w:t xml:space="preserve">Разыгрывается </w:t>
      </w:r>
      <w:r w:rsidR="000475E1" w:rsidRPr="0024370E">
        <w:rPr>
          <w:rFonts w:ascii="Times New Roman" w:hAnsi="Times New Roman"/>
          <w:i/>
        </w:rPr>
        <w:t xml:space="preserve">3 </w:t>
      </w:r>
      <w:r w:rsidR="00BA6D37" w:rsidRPr="0024370E">
        <w:rPr>
          <w:rFonts w:ascii="Times New Roman" w:hAnsi="Times New Roman"/>
          <w:i/>
        </w:rPr>
        <w:t xml:space="preserve">(три) </w:t>
      </w:r>
      <w:r w:rsidR="000475E1" w:rsidRPr="0024370E">
        <w:rPr>
          <w:rFonts w:ascii="Times New Roman" w:hAnsi="Times New Roman"/>
          <w:i/>
        </w:rPr>
        <w:t xml:space="preserve">сертификата </w:t>
      </w:r>
      <w:r w:rsidR="00BA6D37" w:rsidRPr="0024370E">
        <w:rPr>
          <w:rFonts w:ascii="Times New Roman" w:hAnsi="Times New Roman"/>
          <w:i/>
        </w:rPr>
        <w:t>в неделю,</w:t>
      </w:r>
      <w:r w:rsidR="00BA6D37" w:rsidRPr="0024370E">
        <w:rPr>
          <w:i/>
        </w:rPr>
        <w:t xml:space="preserve"> </w:t>
      </w:r>
      <w:r w:rsidR="00BA6D37" w:rsidRPr="0024370E">
        <w:rPr>
          <w:rFonts w:ascii="Times New Roman" w:hAnsi="Times New Roman"/>
          <w:i/>
        </w:rPr>
        <w:t xml:space="preserve">последовательно разыгрываемых в даты, указанные в п 4.1.3.1 настоящих Правил. Розыгрыш проводится среди </w:t>
      </w:r>
      <w:r w:rsidR="000475E1" w:rsidRPr="0024370E">
        <w:rPr>
          <w:rFonts w:ascii="Times New Roman" w:hAnsi="Times New Roman"/>
          <w:i/>
        </w:rPr>
        <w:t>участник</w:t>
      </w:r>
      <w:r w:rsidR="00BA6D37" w:rsidRPr="0024370E">
        <w:rPr>
          <w:rFonts w:ascii="Times New Roman" w:hAnsi="Times New Roman"/>
          <w:i/>
        </w:rPr>
        <w:t>ов</w:t>
      </w:r>
      <w:r w:rsidR="000475E1" w:rsidRPr="0024370E">
        <w:rPr>
          <w:rFonts w:ascii="Times New Roman" w:hAnsi="Times New Roman"/>
          <w:i/>
        </w:rPr>
        <w:t>, показавши</w:t>
      </w:r>
      <w:r w:rsidR="00BA6D37" w:rsidRPr="0024370E">
        <w:rPr>
          <w:rFonts w:ascii="Times New Roman" w:hAnsi="Times New Roman"/>
          <w:i/>
        </w:rPr>
        <w:t>х</w:t>
      </w:r>
      <w:r w:rsidR="000475E1" w:rsidRPr="0024370E">
        <w:rPr>
          <w:rFonts w:ascii="Times New Roman" w:hAnsi="Times New Roman"/>
          <w:i/>
        </w:rPr>
        <w:t xml:space="preserve"> лучший результат в </w:t>
      </w:r>
      <w:r w:rsidR="00BA6D37" w:rsidRPr="0024370E">
        <w:rPr>
          <w:rFonts w:ascii="Times New Roman" w:hAnsi="Times New Roman"/>
          <w:i/>
        </w:rPr>
        <w:t>интерактивной игре</w:t>
      </w:r>
      <w:r w:rsidR="000475E1" w:rsidRPr="0024370E">
        <w:rPr>
          <w:rFonts w:ascii="Times New Roman" w:hAnsi="Times New Roman"/>
          <w:i/>
        </w:rPr>
        <w:t>.</w:t>
      </w:r>
    </w:p>
    <w:p w14:paraId="3B7137E2" w14:textId="11F4C166" w:rsidR="000475E1" w:rsidRDefault="002367FF" w:rsidP="00EF4C8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  <w:b/>
        </w:rPr>
        <w:lastRenderedPageBreak/>
        <w:t>Главный приз</w:t>
      </w:r>
      <w:r w:rsidRPr="00842269">
        <w:rPr>
          <w:rFonts w:ascii="Times New Roman" w:hAnsi="Times New Roman"/>
        </w:rPr>
        <w:t xml:space="preserve"> – </w:t>
      </w:r>
      <w:r w:rsidR="00BA6D37">
        <w:rPr>
          <w:rFonts w:ascii="Times New Roman" w:hAnsi="Times New Roman"/>
        </w:rPr>
        <w:t>Т</w:t>
      </w:r>
      <w:r w:rsidRPr="00842269">
        <w:rPr>
          <w:rFonts w:ascii="Times New Roman" w:hAnsi="Times New Roman"/>
        </w:rPr>
        <w:t>уристическ</w:t>
      </w:r>
      <w:r w:rsidR="00BA6D37">
        <w:rPr>
          <w:rFonts w:ascii="Times New Roman" w:hAnsi="Times New Roman"/>
        </w:rPr>
        <w:t>ая</w:t>
      </w:r>
      <w:r w:rsidRPr="00842269">
        <w:rPr>
          <w:rFonts w:ascii="Times New Roman" w:hAnsi="Times New Roman"/>
        </w:rPr>
        <w:t xml:space="preserve"> поездк</w:t>
      </w:r>
      <w:r w:rsidR="00BA6D37">
        <w:rPr>
          <w:rFonts w:ascii="Times New Roman" w:hAnsi="Times New Roman"/>
        </w:rPr>
        <w:t>а на двоих</w:t>
      </w:r>
      <w:r w:rsidRPr="00842269">
        <w:rPr>
          <w:rFonts w:ascii="Times New Roman" w:hAnsi="Times New Roman"/>
        </w:rPr>
        <w:t xml:space="preserve"> в Абрау-Дюрсо </w:t>
      </w:r>
      <w:r w:rsidR="00BA6D37">
        <w:rPr>
          <w:rFonts w:ascii="Times New Roman" w:hAnsi="Times New Roman"/>
        </w:rPr>
        <w:t xml:space="preserve">в количестве 1 (одна) штука </w:t>
      </w:r>
      <w:r w:rsidRPr="00842269">
        <w:rPr>
          <w:rFonts w:ascii="Times New Roman" w:hAnsi="Times New Roman"/>
        </w:rPr>
        <w:t>на сумму 459 385 (Четыреста пятьдесят девять тысяч триста восемьдесят пять) рублей 00 копеек</w:t>
      </w:r>
      <w:r w:rsidR="00EF4C89">
        <w:rPr>
          <w:rFonts w:ascii="Times New Roman" w:hAnsi="Times New Roman"/>
        </w:rPr>
        <w:t xml:space="preserve">, включая приз в денежной форме </w:t>
      </w:r>
      <w:r w:rsidRPr="00EF4C89">
        <w:rPr>
          <w:rFonts w:ascii="Times New Roman" w:hAnsi="Times New Roman"/>
        </w:rPr>
        <w:t xml:space="preserve">в размере </w:t>
      </w:r>
      <w:r w:rsidR="00842269" w:rsidRPr="00EF4C89">
        <w:rPr>
          <w:rFonts w:ascii="Times New Roman" w:hAnsi="Times New Roman"/>
        </w:rPr>
        <w:t>1</w:t>
      </w:r>
      <w:r w:rsidRPr="00EF4C89">
        <w:rPr>
          <w:rFonts w:ascii="Times New Roman" w:hAnsi="Times New Roman"/>
        </w:rPr>
        <w:t xml:space="preserve">59 385 </w:t>
      </w:r>
      <w:r w:rsidR="00856020" w:rsidRPr="00EF4C89">
        <w:rPr>
          <w:rFonts w:ascii="Times New Roman" w:hAnsi="Times New Roman"/>
        </w:rPr>
        <w:t xml:space="preserve">(Сто </w:t>
      </w:r>
      <w:r w:rsidRPr="00EF4C89">
        <w:rPr>
          <w:rFonts w:ascii="Times New Roman" w:hAnsi="Times New Roman"/>
        </w:rPr>
        <w:t>пятьдесят девять тысяч триста восемьдесят пять) рублей 00 копеек</w:t>
      </w:r>
      <w:r w:rsidR="00856020" w:rsidRPr="00EF4C89">
        <w:rPr>
          <w:rFonts w:ascii="Times New Roman" w:hAnsi="Times New Roman"/>
        </w:rPr>
        <w:t xml:space="preserve"> </w:t>
      </w:r>
      <w:r w:rsidR="00EF4C89">
        <w:rPr>
          <w:rFonts w:ascii="Times New Roman" w:hAnsi="Times New Roman"/>
        </w:rPr>
        <w:t>и в натуральной форме 300 000 (триста тысяч) рублей 00 копеек.</w:t>
      </w:r>
    </w:p>
    <w:p w14:paraId="11BB3B18" w14:textId="04D1BCD0" w:rsidR="005A52FF" w:rsidRPr="00842269" w:rsidRDefault="005A52FF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A52FF">
        <w:rPr>
          <w:rFonts w:ascii="Times New Roman" w:hAnsi="Times New Roman"/>
        </w:rPr>
        <w:t>В соответствии со ст. 226 НК РФ Организатор</w:t>
      </w:r>
      <w:r>
        <w:rPr>
          <w:rFonts w:ascii="Times New Roman" w:hAnsi="Times New Roman"/>
        </w:rPr>
        <w:t>/Оператор</w:t>
      </w:r>
      <w:r w:rsidRPr="005A52FF">
        <w:rPr>
          <w:rFonts w:ascii="Times New Roman" w:hAnsi="Times New Roman"/>
        </w:rPr>
        <w:t>, исполняя обязанности налогового агента по НДФЛ в отношении дохода, полученного Участником Акции в виде Главного Приза Акции, исчисляет, удерживает и перечисляет в бюджет Российской Федерации сумму НДФЛ по налоговой ставке в размере 35 % (для резидентов Российской Федерации) и 30 % (для нерезидентов Российской Федерации)</w:t>
      </w:r>
      <w:r>
        <w:rPr>
          <w:rFonts w:ascii="Times New Roman" w:hAnsi="Times New Roman"/>
        </w:rPr>
        <w:t>.</w:t>
      </w:r>
    </w:p>
    <w:p w14:paraId="35DBF36E" w14:textId="52169827" w:rsidR="00AC72C5" w:rsidRPr="00842269" w:rsidRDefault="00AC72C5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7D7FE2A" w14:textId="7F614384" w:rsidR="00AC72C5" w:rsidRPr="00842269" w:rsidRDefault="00AC72C5" w:rsidP="0084226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842269">
        <w:rPr>
          <w:rFonts w:ascii="Times New Roman" w:hAnsi="Times New Roman"/>
          <w:b/>
        </w:rPr>
        <w:t>ОПРЕДЕЛЕНИЕ ПРИЗЕРОВ АКЦИИ</w:t>
      </w:r>
    </w:p>
    <w:p w14:paraId="51681B8F" w14:textId="6ADF3888" w:rsidR="00AC72C5" w:rsidRPr="00842269" w:rsidRDefault="00AC72C5" w:rsidP="008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C0F482C" w14:textId="231F2013" w:rsidR="00DC786B" w:rsidRDefault="00DC786B" w:rsidP="005A52F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C786B">
        <w:rPr>
          <w:rFonts w:ascii="Times New Roman" w:hAnsi="Times New Roman"/>
        </w:rPr>
        <w:t>Розыгрыш Призового фонда Акции</w:t>
      </w:r>
      <w:r>
        <w:rPr>
          <w:rFonts w:ascii="Times New Roman" w:hAnsi="Times New Roman"/>
        </w:rPr>
        <w:t xml:space="preserve"> </w:t>
      </w:r>
      <w:r w:rsidRPr="00DC786B">
        <w:rPr>
          <w:rFonts w:ascii="Times New Roman" w:hAnsi="Times New Roman"/>
        </w:rPr>
        <w:t>производится с использованием случайного выбора</w:t>
      </w:r>
      <w:r>
        <w:rPr>
          <w:rFonts w:ascii="Times New Roman" w:hAnsi="Times New Roman"/>
        </w:rPr>
        <w:t>.</w:t>
      </w:r>
    </w:p>
    <w:p w14:paraId="769ACD94" w14:textId="67A11976" w:rsidR="00F40AD9" w:rsidRPr="0024370E" w:rsidRDefault="00AC72C5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Определение призеров Акции осуществляется в период с 01.</w:t>
      </w:r>
      <w:r w:rsidR="00AB32EB" w:rsidRPr="00842269">
        <w:rPr>
          <w:rFonts w:ascii="Times New Roman" w:hAnsi="Times New Roman"/>
        </w:rPr>
        <w:t>11</w:t>
      </w:r>
      <w:r w:rsidRPr="00842269">
        <w:rPr>
          <w:rFonts w:ascii="Times New Roman" w:hAnsi="Times New Roman"/>
        </w:rPr>
        <w:t>.2022 года по 1</w:t>
      </w:r>
      <w:r w:rsidR="00AB32EB" w:rsidRPr="00842269">
        <w:rPr>
          <w:rFonts w:ascii="Times New Roman" w:hAnsi="Times New Roman"/>
        </w:rPr>
        <w:t>5</w:t>
      </w:r>
      <w:r w:rsidRPr="00842269">
        <w:rPr>
          <w:rFonts w:ascii="Times New Roman" w:hAnsi="Times New Roman"/>
        </w:rPr>
        <w:t>.</w:t>
      </w:r>
      <w:r w:rsidR="00AB32EB" w:rsidRPr="00842269">
        <w:rPr>
          <w:rFonts w:ascii="Times New Roman" w:hAnsi="Times New Roman"/>
        </w:rPr>
        <w:t>01</w:t>
      </w:r>
      <w:r w:rsidRPr="00842269">
        <w:rPr>
          <w:rFonts w:ascii="Times New Roman" w:hAnsi="Times New Roman"/>
        </w:rPr>
        <w:t>.202</w:t>
      </w:r>
      <w:r w:rsidR="00AB32EB" w:rsidRPr="00842269">
        <w:rPr>
          <w:rFonts w:ascii="Times New Roman" w:hAnsi="Times New Roman"/>
        </w:rPr>
        <w:t>3</w:t>
      </w:r>
      <w:r w:rsidRPr="00842269">
        <w:rPr>
          <w:rFonts w:ascii="Times New Roman" w:hAnsi="Times New Roman"/>
        </w:rPr>
        <w:t xml:space="preserve"> года включительно следующим образом и в следующие сроки:</w:t>
      </w:r>
    </w:p>
    <w:p w14:paraId="5F58186B" w14:textId="455237F3" w:rsidR="00FF71B3" w:rsidRPr="00842269" w:rsidRDefault="00FF71B3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Еженедельные призы разыгрываются с использованием технических средств среди</w:t>
      </w:r>
      <w:r w:rsidR="005A52FF">
        <w:rPr>
          <w:rFonts w:ascii="Times New Roman" w:hAnsi="Times New Roman"/>
        </w:rPr>
        <w:t xml:space="preserve"> участников, которые купили Продукцию согласно пункту 1.11</w:t>
      </w:r>
      <w:r w:rsidR="0022785B">
        <w:rPr>
          <w:rFonts w:ascii="Times New Roman" w:hAnsi="Times New Roman"/>
        </w:rPr>
        <w:t xml:space="preserve"> и прошли регистрацию на Сайте</w:t>
      </w:r>
      <w:r w:rsidR="005A52FF">
        <w:rPr>
          <w:rFonts w:ascii="Times New Roman" w:hAnsi="Times New Roman"/>
        </w:rPr>
        <w:t>, в период</w:t>
      </w:r>
      <w:r w:rsidR="0022785B" w:rsidRPr="0022785B">
        <w:rPr>
          <w:rFonts w:ascii="Times New Roman" w:hAnsi="Times New Roman"/>
        </w:rPr>
        <w:t xml:space="preserve"> с 00.00 час. 1 ноября 2022 года до 23:59 час 31 декабря 2022 года </w:t>
      </w:r>
      <w:r w:rsidR="0022785B">
        <w:rPr>
          <w:rFonts w:ascii="Times New Roman" w:hAnsi="Times New Roman"/>
        </w:rPr>
        <w:t xml:space="preserve">включительно, в соответствии с условиями </w:t>
      </w:r>
      <w:proofErr w:type="spellStart"/>
      <w:r w:rsidR="0022785B">
        <w:rPr>
          <w:rFonts w:ascii="Times New Roman" w:hAnsi="Times New Roman"/>
        </w:rPr>
        <w:t>пп</w:t>
      </w:r>
      <w:proofErr w:type="spellEnd"/>
      <w:r w:rsidR="0022785B">
        <w:rPr>
          <w:rFonts w:ascii="Times New Roman" w:hAnsi="Times New Roman"/>
        </w:rPr>
        <w:t>. 4.</w:t>
      </w:r>
      <w:r w:rsidR="00DC786B">
        <w:rPr>
          <w:rFonts w:ascii="Times New Roman" w:hAnsi="Times New Roman"/>
        </w:rPr>
        <w:t>2</w:t>
      </w:r>
      <w:r w:rsidR="0022785B">
        <w:rPr>
          <w:rFonts w:ascii="Times New Roman" w:hAnsi="Times New Roman"/>
        </w:rPr>
        <w:t>.1.1 настоящих Правил</w:t>
      </w:r>
      <w:r w:rsidRPr="00842269">
        <w:rPr>
          <w:rFonts w:ascii="Times New Roman" w:hAnsi="Times New Roman"/>
        </w:rPr>
        <w:t>.</w:t>
      </w:r>
      <w:r w:rsidR="0022785B">
        <w:rPr>
          <w:rFonts w:ascii="Times New Roman" w:hAnsi="Times New Roman"/>
        </w:rPr>
        <w:t xml:space="preserve"> По итогам согласно расписанию порядка проведения розыгрыша Еженедельных призов, указанному в </w:t>
      </w:r>
      <w:proofErr w:type="spellStart"/>
      <w:r w:rsidR="0022785B">
        <w:rPr>
          <w:rFonts w:ascii="Times New Roman" w:hAnsi="Times New Roman"/>
        </w:rPr>
        <w:t>пп</w:t>
      </w:r>
      <w:proofErr w:type="spellEnd"/>
      <w:r w:rsidR="0022785B">
        <w:rPr>
          <w:rFonts w:ascii="Times New Roman" w:hAnsi="Times New Roman"/>
        </w:rPr>
        <w:t>. 4.</w:t>
      </w:r>
      <w:r w:rsidR="00DC786B">
        <w:rPr>
          <w:rFonts w:ascii="Times New Roman" w:hAnsi="Times New Roman"/>
        </w:rPr>
        <w:t>2</w:t>
      </w:r>
      <w:r w:rsidR="0022785B">
        <w:rPr>
          <w:rFonts w:ascii="Times New Roman" w:hAnsi="Times New Roman"/>
        </w:rPr>
        <w:t>.1.</w:t>
      </w:r>
      <w:r w:rsidR="00DC786B">
        <w:rPr>
          <w:rFonts w:ascii="Times New Roman" w:hAnsi="Times New Roman"/>
        </w:rPr>
        <w:t>2</w:t>
      </w:r>
      <w:r w:rsidR="0022785B">
        <w:rPr>
          <w:rFonts w:ascii="Times New Roman" w:hAnsi="Times New Roman"/>
        </w:rPr>
        <w:t>, будут определены 63 (шестьдесят три) обладателя Еженедельных призов</w:t>
      </w:r>
      <w:r w:rsidR="00DC786B">
        <w:rPr>
          <w:rFonts w:ascii="Times New Roman" w:hAnsi="Times New Roman"/>
        </w:rPr>
        <w:t xml:space="preserve"> Акции</w:t>
      </w:r>
      <w:r w:rsidR="0022785B">
        <w:rPr>
          <w:rFonts w:ascii="Times New Roman" w:hAnsi="Times New Roman"/>
        </w:rPr>
        <w:t>.</w:t>
      </w:r>
    </w:p>
    <w:p w14:paraId="5744E01F" w14:textId="39BC56B4" w:rsidR="00FF71B3" w:rsidRPr="00842269" w:rsidRDefault="00FF71B3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Определение обладателей еженедельных призов осуществляется согласно следующей формуле: </w:t>
      </w:r>
    </w:p>
    <w:p w14:paraId="5F5B5D1A" w14:textId="77777777" w:rsidR="00FF71B3" w:rsidRPr="00842269" w:rsidRDefault="00FF71B3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N = G*E, где</w:t>
      </w:r>
    </w:p>
    <w:p w14:paraId="4F0F971F" w14:textId="01874D0D" w:rsidR="00FF71B3" w:rsidRPr="00842269" w:rsidRDefault="00FF71B3" w:rsidP="008422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N - порядковый номер претендента на Еженедельный приз в базе данных;</w:t>
      </w:r>
    </w:p>
    <w:p w14:paraId="24255096" w14:textId="77777777" w:rsidR="00FF71B3" w:rsidRPr="00842269" w:rsidRDefault="00FF71B3" w:rsidP="008422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G - количество заявок на участие в группе;</w:t>
      </w:r>
    </w:p>
    <w:p w14:paraId="4691598B" w14:textId="77777777" w:rsidR="00FF71B3" w:rsidRPr="00842269" w:rsidRDefault="00FF71B3" w:rsidP="008422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E – дробная часть числа, являющегося курсом ЕВРО к рублю РФ, установленного ЦБ РФ на день определения обладателей Ежедневных Призов (например, если ЕВРО к рублю РФ составляет 76,3369, то Е=0,3369).</w:t>
      </w:r>
    </w:p>
    <w:p w14:paraId="5124F52C" w14:textId="77777777" w:rsidR="00FF71B3" w:rsidRPr="00842269" w:rsidRDefault="00FF71B3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</w:p>
    <w:p w14:paraId="11DE845C" w14:textId="77777777" w:rsidR="00FF71B3" w:rsidRPr="00842269" w:rsidRDefault="00FF71B3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Если в результате вычисления получается не целое число, то оно округляется до целого числа в большую сторону (пример: результат вычисления 1,6845; победившая заявка с номером 2; пример 2: результат вычисления 1,001; победившая заявка с номером 2).</w:t>
      </w:r>
    </w:p>
    <w:p w14:paraId="20887C10" w14:textId="77777777" w:rsidR="00FF71B3" w:rsidRPr="00842269" w:rsidRDefault="00FF71B3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F0C45F5" w14:textId="445B424D" w:rsidR="00FF71B3" w:rsidRPr="00842269" w:rsidRDefault="0022785B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3" w:name="_Hlk116575259"/>
      <w:r>
        <w:rPr>
          <w:rFonts w:ascii="Times New Roman" w:hAnsi="Times New Roman"/>
        </w:rPr>
        <w:t>Расписание порядка проведения розыгрыша Еженедельных призов</w:t>
      </w:r>
      <w:r w:rsidR="00FF71B3" w:rsidRPr="00842269">
        <w:rPr>
          <w:rFonts w:ascii="Times New Roman" w:hAnsi="Times New Roman"/>
        </w:rPr>
        <w:t>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232"/>
        <w:gridCol w:w="2722"/>
      </w:tblGrid>
      <w:tr w:rsidR="006B160C" w:rsidRPr="00842269" w14:paraId="65322C26" w14:textId="77777777" w:rsidTr="0024370E">
        <w:trPr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14:paraId="595A66B7" w14:textId="5338D39C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Период регистрации</w:t>
            </w:r>
            <w:r w:rsidR="0094713F" w:rsidRPr="008422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чеков</w:t>
            </w: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Сайте Акции (по московскому времени)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285" w14:textId="22292D46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Определение обладателей Еженедельных призов</w:t>
            </w: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(по московскому времени)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E09" w14:textId="207C1AE5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r w:rsidR="00B01977"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женедельных призов за соответствующий период</w:t>
            </w:r>
          </w:p>
        </w:tc>
      </w:tr>
      <w:tr w:rsidR="006B160C" w:rsidRPr="00842269" w14:paraId="190E1F4F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A670" w14:textId="49961F28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01 ноября 2022 г.</w:t>
            </w:r>
          </w:p>
          <w:p w14:paraId="09020177" w14:textId="78BC6914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07 ноября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DF7D" w14:textId="75A79EA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08 ноября 2022 г.</w:t>
            </w:r>
          </w:p>
          <w:p w14:paraId="48D08D29" w14:textId="4C8057DA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11 ноября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3411" w14:textId="0B9CB146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523BAA98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4BA" w14:textId="3A0DC4A3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08 ноября 2022 г.</w:t>
            </w:r>
          </w:p>
          <w:p w14:paraId="52E5D856" w14:textId="319C1708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14 ноября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D62C" w14:textId="3143AE08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15 ноября 2022 г.</w:t>
            </w:r>
          </w:p>
          <w:p w14:paraId="3526CFA3" w14:textId="7BD0B4A0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18 ноября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720A" w14:textId="41FF6178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1D6F3BC9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FFDF" w14:textId="66E166A4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15 ноября 2022 г.</w:t>
            </w:r>
          </w:p>
          <w:p w14:paraId="3707082E" w14:textId="433496FC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21 ноября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F04" w14:textId="66424432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22 ноября 2022 г.</w:t>
            </w:r>
          </w:p>
          <w:p w14:paraId="39CD44FA" w14:textId="3E78F8E9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25 ноября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0317" w14:textId="41295F5D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08A386E3" w14:textId="77777777" w:rsidTr="0024370E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C9DB" w14:textId="0D90A37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22 ноября 2022 г.</w:t>
            </w:r>
          </w:p>
          <w:p w14:paraId="1625C6A5" w14:textId="22BDD83D" w:rsidR="006B160C" w:rsidRPr="00842269" w:rsidRDefault="006B160C" w:rsidP="00842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28 ноября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E4A0" w14:textId="03026393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29 ноября 2022 г.</w:t>
            </w:r>
          </w:p>
          <w:p w14:paraId="09F2E46E" w14:textId="3F3DBDB5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02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0981" w14:textId="5E4FF744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09C17BF4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B2E" w14:textId="2AAE849E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29 ноября 2022 г.</w:t>
            </w:r>
          </w:p>
          <w:p w14:paraId="61169D84" w14:textId="36BEEEDF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05 декабря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3B2D" w14:textId="190E65F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06 декабря 2022 г.</w:t>
            </w:r>
          </w:p>
          <w:p w14:paraId="3BA5ABB1" w14:textId="047D32D2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09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DDD" w14:textId="385FBB8C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7BB1D780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FC8" w14:textId="10F87D63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06 декабря 2022 г.</w:t>
            </w:r>
          </w:p>
          <w:p w14:paraId="5E35A7EC" w14:textId="03A896F5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12 декабря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E65" w14:textId="5447DB5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13 декабря 2022 г.</w:t>
            </w:r>
          </w:p>
          <w:p w14:paraId="4B77F023" w14:textId="65C0C6BD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16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3BAA" w14:textId="6DBE62C1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452EEAC7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F86" w14:textId="17856465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13 декабря 2022 г.</w:t>
            </w:r>
          </w:p>
          <w:p w14:paraId="40F3BE52" w14:textId="196C651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19 декабря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1508" w14:textId="7C703795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20 декабря 2022 г.</w:t>
            </w:r>
          </w:p>
          <w:p w14:paraId="61D91DA3" w14:textId="424220BA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23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EBDA" w14:textId="05E948F1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582A7439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1B4" w14:textId="48D45A50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20 декабря 2022 г.</w:t>
            </w:r>
          </w:p>
          <w:p w14:paraId="2B87D042" w14:textId="704589A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26 декабря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D73" w14:textId="77777777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06 декабря 2022 г.</w:t>
            </w:r>
          </w:p>
          <w:p w14:paraId="144D32EB" w14:textId="34D3B86F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09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2B06" w14:textId="4E7811DD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  <w:tr w:rsidR="006B160C" w:rsidRPr="00842269" w14:paraId="75FBDC19" w14:textId="77777777" w:rsidTr="0024370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BC8E" w14:textId="794380F5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27 декабря 2022 г.</w:t>
            </w:r>
          </w:p>
          <w:p w14:paraId="5CB35A5A" w14:textId="15F83145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31 декабря 2022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1C5A" w14:textId="4A83C9D2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09 января 2023 г.</w:t>
            </w:r>
          </w:p>
          <w:p w14:paraId="679E11AC" w14:textId="4C6429D2" w:rsidR="006B160C" w:rsidRPr="00842269" w:rsidRDefault="006B160C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12 января 2023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F1AA" w14:textId="3FF950AE" w:rsidR="006B160C" w:rsidRPr="00842269" w:rsidRDefault="006B160C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7 шт.</w:t>
            </w:r>
          </w:p>
        </w:tc>
      </w:tr>
    </w:tbl>
    <w:p w14:paraId="3D243312" w14:textId="15C8866B" w:rsidR="003A47D6" w:rsidRPr="00842269" w:rsidRDefault="003A47D6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lastRenderedPageBreak/>
        <w:t>Призером Акции не может являться лицо, исключенное из состава участников Акции согласно пункту 1.</w:t>
      </w:r>
      <w:r w:rsidR="00455183">
        <w:rPr>
          <w:rFonts w:ascii="Times New Roman" w:hAnsi="Times New Roman"/>
        </w:rPr>
        <w:t>10</w:t>
      </w:r>
      <w:r w:rsidRPr="00842269">
        <w:rPr>
          <w:rFonts w:ascii="Times New Roman" w:hAnsi="Times New Roman"/>
        </w:rPr>
        <w:t xml:space="preserve"> настоящих Правил.</w:t>
      </w:r>
    </w:p>
    <w:p w14:paraId="241FE771" w14:textId="5708730E" w:rsidR="003A47D6" w:rsidRPr="00842269" w:rsidRDefault="003A47D6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В случае исключения призера Акции из состава участников Акции согласно пункту 1.</w:t>
      </w:r>
      <w:r w:rsidR="00455183">
        <w:rPr>
          <w:rFonts w:ascii="Times New Roman" w:hAnsi="Times New Roman"/>
        </w:rPr>
        <w:t>10</w:t>
      </w:r>
      <w:r w:rsidRPr="00842269">
        <w:rPr>
          <w:rFonts w:ascii="Times New Roman" w:hAnsi="Times New Roman"/>
        </w:rPr>
        <w:t xml:space="preserve"> настоящих Правил, в случаях отказа призера Акции от получения приза Акции, а также в случаях признания Организатором</w:t>
      </w:r>
      <w:r w:rsidR="00455183">
        <w:rPr>
          <w:rFonts w:ascii="Times New Roman" w:hAnsi="Times New Roman"/>
        </w:rPr>
        <w:t>/Оператором</w:t>
      </w:r>
      <w:r w:rsidRPr="00842269">
        <w:rPr>
          <w:rFonts w:ascii="Times New Roman" w:hAnsi="Times New Roman"/>
        </w:rPr>
        <w:t xml:space="preserve"> заявки участника недействительной в порядке, предусмотренном п.2.7. Правил определяется дополнительный обладатель приза Акции в соответствии с разделом </w:t>
      </w:r>
      <w:r w:rsidR="00455183">
        <w:rPr>
          <w:rFonts w:ascii="Times New Roman" w:hAnsi="Times New Roman"/>
        </w:rPr>
        <w:t>4</w:t>
      </w:r>
      <w:r w:rsidRPr="00842269">
        <w:rPr>
          <w:rFonts w:ascii="Times New Roman" w:hAnsi="Times New Roman"/>
        </w:rPr>
        <w:t xml:space="preserve"> настоящих Правил. При этом при определении дополнительного призера Акции не учитываются данные, относящиеся к исключенному / отказавшемуся от получения приза Акции главному призеру Акции.  </w:t>
      </w:r>
    </w:p>
    <w:p w14:paraId="1543822B" w14:textId="362DD6CC" w:rsidR="00A95ED4" w:rsidRDefault="003A47D6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</w:t>
      </w:r>
      <w:r w:rsidR="00A95ED4">
        <w:rPr>
          <w:rFonts w:ascii="Times New Roman" w:hAnsi="Times New Roman"/>
        </w:rPr>
        <w:t>Дополнительный приз разыгрывается с использованием технических средств среди участников, которые купили Продукцию</w:t>
      </w:r>
      <w:r w:rsidR="00020948">
        <w:rPr>
          <w:rFonts w:ascii="Times New Roman" w:hAnsi="Times New Roman"/>
        </w:rPr>
        <w:t xml:space="preserve"> согласно пункту 1.11</w:t>
      </w:r>
      <w:r w:rsidR="00A95ED4">
        <w:rPr>
          <w:rFonts w:ascii="Times New Roman" w:hAnsi="Times New Roman"/>
        </w:rPr>
        <w:t xml:space="preserve">, зарегистрировали Чеки и прошли интерактивную игру (далее – «Игра»). </w:t>
      </w:r>
    </w:p>
    <w:p w14:paraId="05D5EAD6" w14:textId="5C280B61" w:rsidR="003A47D6" w:rsidRPr="0024370E" w:rsidRDefault="003A47D6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 xml:space="preserve">Для </w:t>
      </w:r>
      <w:r w:rsidR="00A95ED4" w:rsidRPr="0024370E">
        <w:rPr>
          <w:rFonts w:ascii="Times New Roman" w:hAnsi="Times New Roman"/>
        </w:rPr>
        <w:t xml:space="preserve">прохождения </w:t>
      </w:r>
      <w:r w:rsidR="00A95ED4">
        <w:rPr>
          <w:rFonts w:ascii="Times New Roman" w:hAnsi="Times New Roman"/>
        </w:rPr>
        <w:t>Игры</w:t>
      </w:r>
      <w:r w:rsidR="00A95ED4" w:rsidRPr="0024370E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 xml:space="preserve">Участнику </w:t>
      </w:r>
      <w:r w:rsidR="00A95ED4" w:rsidRPr="0024370E">
        <w:rPr>
          <w:rFonts w:ascii="Times New Roman" w:hAnsi="Times New Roman"/>
        </w:rPr>
        <w:t xml:space="preserve">в период с 00.00 час. 1 ноября 2022 года до 23:59 час 31 декабря 2022 года включительно </w:t>
      </w:r>
      <w:r w:rsidRPr="0024370E">
        <w:rPr>
          <w:rFonts w:ascii="Times New Roman" w:hAnsi="Times New Roman"/>
        </w:rPr>
        <w:t xml:space="preserve">необходимо </w:t>
      </w:r>
      <w:r w:rsidR="00020948" w:rsidRPr="00020948">
        <w:rPr>
          <w:rFonts w:ascii="Times New Roman" w:hAnsi="Times New Roman"/>
        </w:rPr>
        <w:t>после регистрации первого Чека</w:t>
      </w:r>
      <w:r w:rsidR="00020948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 xml:space="preserve">на Сайте Акции </w:t>
      </w:r>
      <w:bookmarkStart w:id="4" w:name="_Hlk115175313"/>
      <w:r w:rsidR="006645A7" w:rsidRPr="0024370E">
        <w:rPr>
          <w:rFonts w:ascii="Times New Roman" w:hAnsi="Times New Roman"/>
        </w:rPr>
        <w:fldChar w:fldCharType="begin"/>
      </w:r>
      <w:r w:rsidR="006645A7" w:rsidRPr="0024370E">
        <w:rPr>
          <w:rFonts w:ascii="Times New Roman" w:hAnsi="Times New Roman"/>
        </w:rPr>
        <w:instrText xml:space="preserve"> HYPERLINK "https://glade-promo.ru/" </w:instrText>
      </w:r>
      <w:r w:rsidR="006645A7" w:rsidRPr="0024370E">
        <w:rPr>
          <w:rFonts w:ascii="Times New Roman" w:hAnsi="Times New Roman"/>
        </w:rPr>
        <w:fldChar w:fldCharType="separate"/>
      </w:r>
      <w:r w:rsidR="006645A7" w:rsidRPr="0024370E">
        <w:rPr>
          <w:rStyle w:val="a6"/>
          <w:rFonts w:ascii="Times New Roman" w:hAnsi="Times New Roman"/>
        </w:rPr>
        <w:t>https://glade-promo.ru/</w:t>
      </w:r>
      <w:bookmarkEnd w:id="4"/>
      <w:r w:rsidR="006645A7" w:rsidRPr="0024370E">
        <w:rPr>
          <w:rFonts w:ascii="Times New Roman" w:hAnsi="Times New Roman"/>
        </w:rPr>
        <w:fldChar w:fldCharType="end"/>
      </w:r>
      <w:r w:rsidR="006645A7" w:rsidRPr="0024370E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в личном кабинете Участника Акции</w:t>
      </w:r>
      <w:r w:rsidR="006645A7" w:rsidRPr="0024370E">
        <w:rPr>
          <w:rFonts w:ascii="Times New Roman" w:hAnsi="Times New Roman"/>
        </w:rPr>
        <w:t>, активирова</w:t>
      </w:r>
      <w:r w:rsidR="00A95ED4">
        <w:rPr>
          <w:rFonts w:ascii="Times New Roman" w:hAnsi="Times New Roman"/>
        </w:rPr>
        <w:t>ть</w:t>
      </w:r>
      <w:r w:rsidR="006645A7" w:rsidRPr="0024370E">
        <w:rPr>
          <w:rFonts w:ascii="Times New Roman" w:hAnsi="Times New Roman"/>
        </w:rPr>
        <w:t xml:space="preserve"> кнопку «Играть в игру». </w:t>
      </w:r>
      <w:r w:rsidR="002B4DE3" w:rsidRPr="0024370E">
        <w:rPr>
          <w:rFonts w:ascii="Times New Roman" w:hAnsi="Times New Roman"/>
        </w:rPr>
        <w:t xml:space="preserve">Один </w:t>
      </w:r>
      <w:r w:rsidR="00020948">
        <w:rPr>
          <w:rFonts w:ascii="Times New Roman" w:hAnsi="Times New Roman"/>
        </w:rPr>
        <w:t>Ч</w:t>
      </w:r>
      <w:r w:rsidR="002B4DE3" w:rsidRPr="0024370E">
        <w:rPr>
          <w:rFonts w:ascii="Times New Roman" w:hAnsi="Times New Roman"/>
        </w:rPr>
        <w:t xml:space="preserve">ек даёт право активировать кнопку «Играть в игру» на срок 1 (одна) неделя. Для последующей активации Кнопки, Участник должен загрузить новый Чек. </w:t>
      </w:r>
      <w:r w:rsidR="006645A7" w:rsidRPr="0024370E">
        <w:rPr>
          <w:rFonts w:ascii="Times New Roman" w:hAnsi="Times New Roman"/>
        </w:rPr>
        <w:t xml:space="preserve">Каждому Участнику игры ежедневно дается 3 (Три) попытки, чтобы набрать максимальное количество баллов (1 000 баллов за одну попытку). </w:t>
      </w:r>
      <w:r w:rsidR="00020948">
        <w:rPr>
          <w:rFonts w:ascii="Times New Roman" w:hAnsi="Times New Roman"/>
        </w:rPr>
        <w:t xml:space="preserve">По итогам согласно расписанию порядка проведения розыгрыша Дополнительных призов, указанному в </w:t>
      </w:r>
      <w:proofErr w:type="spellStart"/>
      <w:r w:rsidR="00020948">
        <w:rPr>
          <w:rFonts w:ascii="Times New Roman" w:hAnsi="Times New Roman"/>
        </w:rPr>
        <w:t>п</w:t>
      </w:r>
      <w:r w:rsidR="004A6946">
        <w:rPr>
          <w:rFonts w:ascii="Times New Roman" w:hAnsi="Times New Roman"/>
        </w:rPr>
        <w:t>.</w:t>
      </w:r>
      <w:r w:rsidR="00020948">
        <w:rPr>
          <w:rFonts w:ascii="Times New Roman" w:hAnsi="Times New Roman"/>
        </w:rPr>
        <w:t>п</w:t>
      </w:r>
      <w:proofErr w:type="spellEnd"/>
      <w:r w:rsidR="00020948">
        <w:rPr>
          <w:rFonts w:ascii="Times New Roman" w:hAnsi="Times New Roman"/>
        </w:rPr>
        <w:t>. 4.</w:t>
      </w:r>
      <w:r w:rsidR="00DC786B">
        <w:rPr>
          <w:rFonts w:ascii="Times New Roman" w:hAnsi="Times New Roman"/>
        </w:rPr>
        <w:t>2</w:t>
      </w:r>
      <w:r w:rsidR="00020948">
        <w:rPr>
          <w:rFonts w:ascii="Times New Roman" w:hAnsi="Times New Roman"/>
        </w:rPr>
        <w:t>.2.1, т</w:t>
      </w:r>
      <w:r w:rsidR="00B01977" w:rsidRPr="0024370E">
        <w:rPr>
          <w:rFonts w:ascii="Times New Roman" w:hAnsi="Times New Roman"/>
        </w:rPr>
        <w:t>рое участников</w:t>
      </w:r>
      <w:r w:rsidR="00455183" w:rsidRPr="0024370E">
        <w:rPr>
          <w:rFonts w:ascii="Times New Roman" w:hAnsi="Times New Roman"/>
        </w:rPr>
        <w:t>,</w:t>
      </w:r>
      <w:r w:rsidR="00B01977" w:rsidRPr="0024370E">
        <w:rPr>
          <w:rFonts w:ascii="Times New Roman" w:hAnsi="Times New Roman"/>
        </w:rPr>
        <w:t xml:space="preserve"> </w:t>
      </w:r>
      <w:r w:rsidR="006645A7" w:rsidRPr="0024370E">
        <w:rPr>
          <w:rFonts w:ascii="Times New Roman" w:hAnsi="Times New Roman"/>
        </w:rPr>
        <w:t>набравши</w:t>
      </w:r>
      <w:r w:rsidR="00B01977" w:rsidRPr="0024370E">
        <w:rPr>
          <w:rFonts w:ascii="Times New Roman" w:hAnsi="Times New Roman"/>
        </w:rPr>
        <w:t>е</w:t>
      </w:r>
      <w:r w:rsidR="006645A7" w:rsidRPr="0024370E">
        <w:rPr>
          <w:rFonts w:ascii="Times New Roman" w:hAnsi="Times New Roman"/>
        </w:rPr>
        <w:t xml:space="preserve"> </w:t>
      </w:r>
      <w:r w:rsidR="00B01977" w:rsidRPr="0024370E">
        <w:rPr>
          <w:rFonts w:ascii="Times New Roman" w:hAnsi="Times New Roman"/>
        </w:rPr>
        <w:t>наибольшее количество баллов по итогу недели, имеют право претендовать на Дополнительный приз.</w:t>
      </w:r>
      <w:r w:rsidR="00020948">
        <w:rPr>
          <w:rFonts w:ascii="Times New Roman" w:hAnsi="Times New Roman"/>
        </w:rPr>
        <w:t xml:space="preserve"> Всего будет определено </w:t>
      </w:r>
      <w:r w:rsidR="00FE6BF2">
        <w:rPr>
          <w:rFonts w:ascii="Times New Roman" w:hAnsi="Times New Roman"/>
        </w:rPr>
        <w:t>27 (двадцать семь) обладателей Дополнительных призов</w:t>
      </w:r>
      <w:r w:rsidR="00DC786B">
        <w:rPr>
          <w:rFonts w:ascii="Times New Roman" w:hAnsi="Times New Roman"/>
        </w:rPr>
        <w:t xml:space="preserve"> Акции</w:t>
      </w:r>
      <w:r w:rsidR="00FE6BF2">
        <w:rPr>
          <w:rFonts w:ascii="Times New Roman" w:hAnsi="Times New Roman"/>
        </w:rPr>
        <w:t>.</w:t>
      </w:r>
    </w:p>
    <w:p w14:paraId="015DA859" w14:textId="673BFEF8" w:rsidR="00B01977" w:rsidRPr="00842269" w:rsidRDefault="00B01977" w:rsidP="0024370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 </w:t>
      </w:r>
      <w:r w:rsidR="00A95ED4">
        <w:rPr>
          <w:rFonts w:ascii="Times New Roman" w:hAnsi="Times New Roman"/>
        </w:rPr>
        <w:t>Расписание порядка проведения розыгрыша Дополнительных призов</w:t>
      </w:r>
      <w:r w:rsidRPr="00842269">
        <w:rPr>
          <w:rFonts w:ascii="Times New Roman" w:hAnsi="Times New Roman"/>
        </w:rPr>
        <w:t>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6"/>
        <w:gridCol w:w="3118"/>
        <w:gridCol w:w="2722"/>
      </w:tblGrid>
      <w:tr w:rsidR="00B01977" w:rsidRPr="00842269" w14:paraId="132EE477" w14:textId="77777777" w:rsidTr="0024370E">
        <w:trPr>
          <w:trHeight w:val="7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70A" w14:textId="03B15EFE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Период прохождения интерактивной игры на Сайте Акции (по московскому времени)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20C" w14:textId="6AD1D546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Определение обладателей Дополнительных призов</w:t>
            </w: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(по московскому времени)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EAB" w14:textId="0F5BFFE7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Дополнительных призов за соответствующий период</w:t>
            </w:r>
          </w:p>
        </w:tc>
      </w:tr>
      <w:tr w:rsidR="00B01977" w:rsidRPr="00842269" w14:paraId="3E52B504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6182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01 ноября 2022 г.</w:t>
            </w:r>
          </w:p>
          <w:p w14:paraId="484C6C27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07 ноября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94A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08 ноября 2022 г.</w:t>
            </w:r>
          </w:p>
          <w:p w14:paraId="7A4B7C8B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11 ноября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755" w14:textId="6BF5EF85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0E74EA04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2BD4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08 ноября 2022 г.</w:t>
            </w:r>
          </w:p>
          <w:p w14:paraId="76592187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14 ноября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3D1D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15 ноября 2022 г.</w:t>
            </w:r>
          </w:p>
          <w:p w14:paraId="3DFD7227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18 ноября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1C3B" w14:textId="7E561B47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022B1E58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421E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15 ноября 2022 г.</w:t>
            </w:r>
          </w:p>
          <w:p w14:paraId="26EF4840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21 ноября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8070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22 ноября 2022 г.</w:t>
            </w:r>
          </w:p>
          <w:p w14:paraId="35532394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25 ноября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A4E7" w14:textId="5ADC311B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4002E27D" w14:textId="77777777" w:rsidTr="0024370E">
        <w:trPr>
          <w:trHeight w:val="6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313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22 ноября 2022 г.</w:t>
            </w:r>
          </w:p>
          <w:p w14:paraId="35439715" w14:textId="77777777" w:rsidR="00B01977" w:rsidRPr="00842269" w:rsidRDefault="00B01977" w:rsidP="00842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28 ноября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CFAD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29 ноября 2022 г.</w:t>
            </w:r>
          </w:p>
          <w:p w14:paraId="2FB711E4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02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1CFD" w14:textId="6CFF464E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444F96A8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A150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29 ноября 2022 г.</w:t>
            </w:r>
          </w:p>
          <w:p w14:paraId="24B453FA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05 декабря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7676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06 декабря 2022 г.</w:t>
            </w:r>
          </w:p>
          <w:p w14:paraId="53FB6222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09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A750" w14:textId="5EEE6CFD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1DDFBC7B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88C4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06 декабря 2022 г.</w:t>
            </w:r>
          </w:p>
          <w:p w14:paraId="6BB2A9F5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12 декабря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0547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13 декабря 2022 г.</w:t>
            </w:r>
          </w:p>
          <w:p w14:paraId="66EA5693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16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0D1" w14:textId="2B91B6DC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64880EE0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8A42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13 декабря 2022 г.</w:t>
            </w:r>
          </w:p>
          <w:p w14:paraId="7F1ADC11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19 декабря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6D10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20 декабря 2022 г.</w:t>
            </w:r>
          </w:p>
          <w:p w14:paraId="0159E671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23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388B" w14:textId="08A01ED1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7A179ABF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FC9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20 декабря 2022 г.</w:t>
            </w:r>
          </w:p>
          <w:p w14:paraId="3691B7E3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26 декабря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5F74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06 декабря 2022 г.</w:t>
            </w:r>
          </w:p>
          <w:p w14:paraId="66828C67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09 декабря 2022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C27" w14:textId="606243D7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  <w:tr w:rsidR="00B01977" w:rsidRPr="00842269" w14:paraId="4EA6E651" w14:textId="77777777" w:rsidTr="0024370E">
        <w:trPr>
          <w:trHeight w:val="2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95A2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27 декабря 2022 г.</w:t>
            </w:r>
          </w:p>
          <w:p w14:paraId="56B1589E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31 декабря 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8D79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09 января 2023 г.</w:t>
            </w:r>
          </w:p>
          <w:p w14:paraId="0CBD4043" w14:textId="77777777" w:rsidR="00B01977" w:rsidRPr="00842269" w:rsidRDefault="00B01977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12 января 2023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13FE" w14:textId="614C4DBC" w:rsidR="00B01977" w:rsidRPr="00842269" w:rsidRDefault="00B01977" w:rsidP="0084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3 шт.</w:t>
            </w:r>
          </w:p>
        </w:tc>
      </w:tr>
    </w:tbl>
    <w:p w14:paraId="32807A4F" w14:textId="77777777" w:rsidR="00B01977" w:rsidRPr="00842269" w:rsidRDefault="00B01977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97922FA" w14:textId="6F2E3EB1" w:rsidR="0094713F" w:rsidRPr="00842269" w:rsidRDefault="00B01977" w:rsidP="0084226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  <w:b/>
        </w:rPr>
        <w:t xml:space="preserve"> </w:t>
      </w:r>
      <w:r w:rsidR="0094713F" w:rsidRPr="00842269">
        <w:rPr>
          <w:rFonts w:ascii="Times New Roman" w:hAnsi="Times New Roman"/>
        </w:rPr>
        <w:t>Главный приз разыгрыва</w:t>
      </w:r>
      <w:r w:rsidR="00020948">
        <w:rPr>
          <w:rFonts w:ascii="Times New Roman" w:hAnsi="Times New Roman"/>
        </w:rPr>
        <w:t>е</w:t>
      </w:r>
      <w:r w:rsidR="0094713F" w:rsidRPr="00842269">
        <w:rPr>
          <w:rFonts w:ascii="Times New Roman" w:hAnsi="Times New Roman"/>
        </w:rPr>
        <w:t xml:space="preserve">тся с использованием технических средств среди </w:t>
      </w:r>
      <w:r w:rsidR="00020948">
        <w:rPr>
          <w:rFonts w:ascii="Times New Roman" w:hAnsi="Times New Roman"/>
        </w:rPr>
        <w:t xml:space="preserve">участников, которые купили Продукцию, согласно пункту 1.11 </w:t>
      </w:r>
      <w:r w:rsidR="00020948" w:rsidRPr="00020948">
        <w:rPr>
          <w:rFonts w:ascii="Times New Roman" w:hAnsi="Times New Roman"/>
        </w:rPr>
        <w:t xml:space="preserve">и прошли регистрацию на Сайте </w:t>
      </w:r>
      <w:r w:rsidR="0094713F" w:rsidRPr="00842269">
        <w:rPr>
          <w:rFonts w:ascii="Times New Roman" w:hAnsi="Times New Roman"/>
        </w:rPr>
        <w:t>в период с 00:00:00 01.11.2022 года до 23:59:59 31.12.2022 года</w:t>
      </w:r>
      <w:r w:rsidR="00FE6BF2">
        <w:rPr>
          <w:rFonts w:ascii="Times New Roman" w:hAnsi="Times New Roman"/>
        </w:rPr>
        <w:t xml:space="preserve">, в соответствии с условиями </w:t>
      </w:r>
      <w:proofErr w:type="spellStart"/>
      <w:r w:rsidR="00FE6BF2">
        <w:rPr>
          <w:rFonts w:ascii="Times New Roman" w:hAnsi="Times New Roman"/>
        </w:rPr>
        <w:t>п</w:t>
      </w:r>
      <w:r w:rsidR="004A6946">
        <w:rPr>
          <w:rFonts w:ascii="Times New Roman" w:hAnsi="Times New Roman"/>
        </w:rPr>
        <w:t>.</w:t>
      </w:r>
      <w:r w:rsidR="00FE6BF2">
        <w:rPr>
          <w:rFonts w:ascii="Times New Roman" w:hAnsi="Times New Roman"/>
        </w:rPr>
        <w:t>п</w:t>
      </w:r>
      <w:proofErr w:type="spellEnd"/>
      <w:r w:rsidR="00FE6BF2">
        <w:rPr>
          <w:rFonts w:ascii="Times New Roman" w:hAnsi="Times New Roman"/>
        </w:rPr>
        <w:t>. 4.</w:t>
      </w:r>
      <w:r w:rsidR="00DC786B">
        <w:rPr>
          <w:rFonts w:ascii="Times New Roman" w:hAnsi="Times New Roman"/>
        </w:rPr>
        <w:t>2</w:t>
      </w:r>
      <w:r w:rsidR="00FE6BF2">
        <w:rPr>
          <w:rFonts w:ascii="Times New Roman" w:hAnsi="Times New Roman"/>
        </w:rPr>
        <w:t>.3.1 настоящих Правил. По итогам</w:t>
      </w:r>
      <w:r w:rsidR="00DC786B">
        <w:rPr>
          <w:rFonts w:ascii="Times New Roman" w:hAnsi="Times New Roman"/>
        </w:rPr>
        <w:t xml:space="preserve"> Акции будет определен 1 (один) обладатель Главного приза Акции.</w:t>
      </w:r>
    </w:p>
    <w:p w14:paraId="773FB54C" w14:textId="6D749E4E" w:rsidR="0094713F" w:rsidRPr="00842269" w:rsidRDefault="0094713F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Определение обладателя Главного приза осуществляется согласно следующей формуле: </w:t>
      </w:r>
    </w:p>
    <w:p w14:paraId="621B14B3" w14:textId="77777777" w:rsidR="0094713F" w:rsidRPr="00842269" w:rsidRDefault="0094713F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N = G*E, где</w:t>
      </w:r>
    </w:p>
    <w:p w14:paraId="43F60D0A" w14:textId="514168C2" w:rsidR="0094713F" w:rsidRPr="00842269" w:rsidRDefault="0094713F" w:rsidP="008422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N - порядковый номер претендента на Главный приз в базе данных;</w:t>
      </w:r>
    </w:p>
    <w:p w14:paraId="515F15B1" w14:textId="77777777" w:rsidR="0094713F" w:rsidRPr="00842269" w:rsidRDefault="0094713F" w:rsidP="008422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G - количество заявок на участие в группе;</w:t>
      </w:r>
    </w:p>
    <w:p w14:paraId="47D01811" w14:textId="38FDEA48" w:rsidR="0094713F" w:rsidRPr="00842269" w:rsidRDefault="0094713F" w:rsidP="008422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lastRenderedPageBreak/>
        <w:t>E – дробная часть числа, являющегося курсом ДОЛЛАРА к рублю РФ, установленного ЦБ РФ на день определения обладателей Ежедневных Призов (например, если ДОЛЛАР к рублю РФ составляет 56,3369, то Е=0,3369).</w:t>
      </w:r>
    </w:p>
    <w:p w14:paraId="15382C2E" w14:textId="77777777" w:rsidR="0094713F" w:rsidRPr="00842269" w:rsidRDefault="0094713F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val="en-US"/>
        </w:rPr>
      </w:pPr>
    </w:p>
    <w:p w14:paraId="270398AF" w14:textId="3AD53BBC" w:rsidR="0094713F" w:rsidRPr="00842269" w:rsidRDefault="0094713F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Если в результате вычисления получается не целое число, то оно округляется до целого числа в большую сторону (пример: результат вычисления 1,6845; победившая заявка с номером 2; пример 2: результат вычисления 1,001; победившая заявка с номером 2).</w:t>
      </w:r>
    </w:p>
    <w:p w14:paraId="74D65EA6" w14:textId="6B081E31" w:rsidR="0094713F" w:rsidRPr="00842269" w:rsidRDefault="0094713F" w:rsidP="00842269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Сроки определения Победителя Главного приза: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373"/>
        <w:gridCol w:w="2722"/>
      </w:tblGrid>
      <w:tr w:rsidR="0094713F" w:rsidRPr="00842269" w14:paraId="4FCFEDB8" w14:textId="77777777" w:rsidTr="0024370E">
        <w:trPr>
          <w:trHeight w:val="7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4651" w14:textId="0ABDEEF4" w:rsidR="0094713F" w:rsidRPr="00842269" w:rsidRDefault="0094713F" w:rsidP="0024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Период регистрации чеков на Сайте Акции (по московскому времени)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F8C" w14:textId="4698F681" w:rsidR="0094713F" w:rsidRPr="00842269" w:rsidRDefault="0094713F" w:rsidP="0024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Определение обладателя Главного приза</w:t>
            </w: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(по московскому времени)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13A" w14:textId="32CD630C" w:rsidR="0094713F" w:rsidRPr="00842269" w:rsidRDefault="0094713F" w:rsidP="0024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6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Главного приза за соответствующий период</w:t>
            </w:r>
          </w:p>
        </w:tc>
      </w:tr>
      <w:tr w:rsidR="0094713F" w:rsidRPr="00842269" w14:paraId="6FDCC40E" w14:textId="77777777" w:rsidTr="0024370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68A" w14:textId="77777777" w:rsidR="0094713F" w:rsidRPr="00842269" w:rsidRDefault="0094713F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01 ноября 2022 г.</w:t>
            </w:r>
          </w:p>
          <w:p w14:paraId="7A9F1F25" w14:textId="045667BC" w:rsidR="0094713F" w:rsidRPr="00842269" w:rsidRDefault="0094713F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31 декабря 2022 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3F92" w14:textId="77777777" w:rsidR="0094713F" w:rsidRPr="00842269" w:rsidRDefault="0094713F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с 00:00:00 09 января 2023 г.</w:t>
            </w:r>
          </w:p>
          <w:p w14:paraId="124DED97" w14:textId="4AB1BB8D" w:rsidR="0094713F" w:rsidRPr="00842269" w:rsidRDefault="0094713F" w:rsidP="00842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по 23:59:59 12 января 2023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6F5A" w14:textId="61A36C3C" w:rsidR="0094713F" w:rsidRPr="00842269" w:rsidRDefault="0094713F" w:rsidP="0024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69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</w:tbl>
    <w:p w14:paraId="1673DF44" w14:textId="69491B9E" w:rsidR="00B01977" w:rsidRPr="00842269" w:rsidRDefault="00B01977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14:paraId="608CCF00" w14:textId="555CB943" w:rsidR="00490508" w:rsidRPr="00842269" w:rsidRDefault="00490508" w:rsidP="0084226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842269">
        <w:rPr>
          <w:rFonts w:ascii="Times New Roman" w:hAnsi="Times New Roman"/>
          <w:b/>
        </w:rPr>
        <w:t xml:space="preserve">ПОРЯДОК </w:t>
      </w:r>
      <w:r w:rsidR="00EA6FDB">
        <w:rPr>
          <w:rFonts w:ascii="Times New Roman" w:hAnsi="Times New Roman"/>
          <w:b/>
        </w:rPr>
        <w:t>ПОЛУЧЕНИЯ</w:t>
      </w:r>
      <w:r w:rsidRPr="00842269">
        <w:rPr>
          <w:rFonts w:ascii="Times New Roman" w:hAnsi="Times New Roman"/>
          <w:b/>
        </w:rPr>
        <w:t xml:space="preserve"> </w:t>
      </w:r>
      <w:r w:rsidR="00113174" w:rsidRPr="00842269">
        <w:rPr>
          <w:rFonts w:ascii="Times New Roman" w:hAnsi="Times New Roman"/>
          <w:b/>
        </w:rPr>
        <w:t>ПРИЗОВ</w:t>
      </w:r>
      <w:r w:rsidR="00DC786B">
        <w:rPr>
          <w:rFonts w:ascii="Times New Roman" w:hAnsi="Times New Roman"/>
          <w:b/>
        </w:rPr>
        <w:t xml:space="preserve"> АКЦИИ</w:t>
      </w:r>
    </w:p>
    <w:p w14:paraId="30312734" w14:textId="77777777" w:rsidR="00113174" w:rsidRPr="00842269" w:rsidRDefault="00113174" w:rsidP="00842269">
      <w:pPr>
        <w:pStyle w:val="a3"/>
        <w:spacing w:after="0" w:line="240" w:lineRule="auto"/>
        <w:ind w:left="0" w:firstLine="709"/>
        <w:rPr>
          <w:rFonts w:ascii="Times New Roman" w:hAnsi="Times New Roman"/>
        </w:rPr>
      </w:pPr>
    </w:p>
    <w:p w14:paraId="00627B4D" w14:textId="613C108F" w:rsidR="00507921" w:rsidRDefault="00EA6FDB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</w:t>
      </w:r>
      <w:r w:rsidR="00343CAC" w:rsidRPr="00842269">
        <w:rPr>
          <w:rFonts w:ascii="Times New Roman" w:hAnsi="Times New Roman"/>
        </w:rPr>
        <w:t xml:space="preserve"> </w:t>
      </w:r>
      <w:r w:rsidR="00507921">
        <w:rPr>
          <w:rFonts w:ascii="Times New Roman" w:hAnsi="Times New Roman"/>
        </w:rPr>
        <w:t>призов по результатам Акции осуществляется в следующие сроки и в следующем порядке:</w:t>
      </w:r>
    </w:p>
    <w:p w14:paraId="3F030371" w14:textId="324BB691" w:rsidR="00343CAC" w:rsidRPr="00842269" w:rsidRDefault="00507921" w:rsidP="0024370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Применимо к </w:t>
      </w:r>
      <w:r w:rsidR="00343CAC" w:rsidRPr="00842269">
        <w:rPr>
          <w:rFonts w:ascii="Times New Roman" w:hAnsi="Times New Roman"/>
        </w:rPr>
        <w:t>Гарантированно</w:t>
      </w:r>
      <w:r>
        <w:rPr>
          <w:rFonts w:ascii="Times New Roman" w:hAnsi="Times New Roman"/>
        </w:rPr>
        <w:t>му</w:t>
      </w:r>
      <w:r w:rsidR="00343CAC" w:rsidRPr="00842269">
        <w:rPr>
          <w:rFonts w:ascii="Times New Roman" w:hAnsi="Times New Roman"/>
        </w:rPr>
        <w:t xml:space="preserve"> приз</w:t>
      </w:r>
      <w:r>
        <w:rPr>
          <w:rFonts w:ascii="Times New Roman" w:hAnsi="Times New Roman"/>
        </w:rPr>
        <w:t>у</w:t>
      </w:r>
      <w:r w:rsidR="00517E5F">
        <w:rPr>
          <w:rFonts w:ascii="Times New Roman" w:hAnsi="Times New Roman"/>
        </w:rPr>
        <w:t>:</w:t>
      </w:r>
      <w:r w:rsidR="00343CAC" w:rsidRPr="00842269">
        <w:rPr>
          <w:rFonts w:ascii="Times New Roman" w:hAnsi="Times New Roman"/>
        </w:rPr>
        <w:t xml:space="preserve"> производится </w:t>
      </w:r>
      <w:r w:rsidR="00517E5F">
        <w:rPr>
          <w:rFonts w:ascii="Times New Roman" w:hAnsi="Times New Roman"/>
        </w:rPr>
        <w:t xml:space="preserve">в период с </w:t>
      </w:r>
      <w:r w:rsidR="00517E5F" w:rsidRPr="00517E5F">
        <w:rPr>
          <w:rFonts w:ascii="Times New Roman" w:hAnsi="Times New Roman"/>
        </w:rPr>
        <w:t>00.00 час. 1 ноября 2022 года до 23:59 час 31 декабря 2022 года включительно</w:t>
      </w:r>
      <w:r w:rsidR="00517E5F">
        <w:rPr>
          <w:rFonts w:ascii="Times New Roman" w:hAnsi="Times New Roman"/>
        </w:rPr>
        <w:t>,</w:t>
      </w:r>
      <w:r w:rsidR="00517E5F" w:rsidRPr="00517E5F">
        <w:rPr>
          <w:rFonts w:ascii="Times New Roman" w:hAnsi="Times New Roman"/>
        </w:rPr>
        <w:t xml:space="preserve"> </w:t>
      </w:r>
      <w:r w:rsidR="00343CAC" w:rsidRPr="00842269">
        <w:rPr>
          <w:rFonts w:ascii="Times New Roman" w:hAnsi="Times New Roman"/>
        </w:rPr>
        <w:t>путём получения в личном кабинете участника уникального промо-кода на получение подвески в любом розничном магазине сети SOKOLOV на всей территории РФ.</w:t>
      </w:r>
    </w:p>
    <w:p w14:paraId="71A7D0FA" w14:textId="51B0FF4A" w:rsidR="00343CAC" w:rsidRPr="0024370E" w:rsidRDefault="00343CAC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4370E">
        <w:rPr>
          <w:rFonts w:ascii="Times New Roman" w:hAnsi="Times New Roman"/>
          <w:i/>
        </w:rPr>
        <w:t>Количество Гарантированных призов ограничено. Гарантированные призы выдаются Участникам до тех пор, пока они есть в наличии у Организатора</w:t>
      </w:r>
      <w:r w:rsidR="00C81243">
        <w:rPr>
          <w:rFonts w:ascii="Times New Roman" w:hAnsi="Times New Roman"/>
          <w:i/>
        </w:rPr>
        <w:t>/Оператора</w:t>
      </w:r>
      <w:r w:rsidRPr="0024370E">
        <w:rPr>
          <w:rFonts w:ascii="Times New Roman" w:hAnsi="Times New Roman"/>
          <w:i/>
        </w:rPr>
        <w:t xml:space="preserve"> Акции.</w:t>
      </w:r>
    </w:p>
    <w:p w14:paraId="22E941D3" w14:textId="050E6B01" w:rsidR="00343CAC" w:rsidRPr="00842269" w:rsidRDefault="00C81243" w:rsidP="0024370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Применимо к</w:t>
      </w:r>
      <w:r w:rsidR="00343CAC" w:rsidRPr="00842269">
        <w:rPr>
          <w:rFonts w:ascii="Times New Roman" w:hAnsi="Times New Roman"/>
        </w:rPr>
        <w:t xml:space="preserve"> Еженедельно</w:t>
      </w:r>
      <w:r>
        <w:rPr>
          <w:rFonts w:ascii="Times New Roman" w:hAnsi="Times New Roman"/>
        </w:rPr>
        <w:t>му</w:t>
      </w:r>
      <w:r w:rsidR="00343CAC" w:rsidRPr="00842269">
        <w:rPr>
          <w:rFonts w:ascii="Times New Roman" w:hAnsi="Times New Roman"/>
        </w:rPr>
        <w:t xml:space="preserve"> приз</w:t>
      </w:r>
      <w:r>
        <w:rPr>
          <w:rFonts w:ascii="Times New Roman" w:hAnsi="Times New Roman"/>
        </w:rPr>
        <w:t>у:</w:t>
      </w:r>
      <w:r w:rsidR="00343CAC" w:rsidRPr="00842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направляется на электронную почту</w:t>
      </w:r>
      <w:r w:rsidR="00343CAC" w:rsidRPr="00842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призеру</w:t>
      </w:r>
      <w:r w:rsidR="00343CAC" w:rsidRPr="008422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указанную при регистрации на Сайте Акции,</w:t>
      </w:r>
      <w:r w:rsidR="00343CAC" w:rsidRPr="00842269">
        <w:rPr>
          <w:rFonts w:ascii="Times New Roman" w:hAnsi="Times New Roman"/>
        </w:rPr>
        <w:t xml:space="preserve"> в течение 14 (четырнадцати) рабочих дней с момента определения Победителя. </w:t>
      </w:r>
    </w:p>
    <w:p w14:paraId="4E5FF7A4" w14:textId="6D300B08" w:rsidR="00343CAC" w:rsidRPr="00842269" w:rsidRDefault="00C81243" w:rsidP="0024370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Применимо к</w:t>
      </w:r>
      <w:r w:rsidR="00343CAC" w:rsidRPr="00842269">
        <w:rPr>
          <w:rFonts w:ascii="Times New Roman" w:hAnsi="Times New Roman"/>
        </w:rPr>
        <w:t xml:space="preserve"> Дополнительно</w:t>
      </w:r>
      <w:r>
        <w:rPr>
          <w:rFonts w:ascii="Times New Roman" w:hAnsi="Times New Roman"/>
        </w:rPr>
        <w:t>му</w:t>
      </w:r>
      <w:r w:rsidR="00343CAC" w:rsidRPr="00842269">
        <w:rPr>
          <w:rFonts w:ascii="Times New Roman" w:hAnsi="Times New Roman"/>
        </w:rPr>
        <w:t xml:space="preserve"> приз</w:t>
      </w:r>
      <w:r>
        <w:rPr>
          <w:rFonts w:ascii="Times New Roman" w:hAnsi="Times New Roman"/>
        </w:rPr>
        <w:t xml:space="preserve">у: </w:t>
      </w:r>
      <w:r w:rsidRPr="00C81243">
        <w:rPr>
          <w:rFonts w:ascii="Times New Roman" w:hAnsi="Times New Roman"/>
        </w:rPr>
        <w:t>направляется на электронную почту призеру, указанную при регистрации на Сайте Акции, в течение 14 (четырнадцати) рабочих дней с момента определения Победителя</w:t>
      </w:r>
      <w:r w:rsidR="00343CAC" w:rsidRPr="00842269">
        <w:rPr>
          <w:rFonts w:ascii="Times New Roman" w:hAnsi="Times New Roman"/>
        </w:rPr>
        <w:t>.</w:t>
      </w:r>
    </w:p>
    <w:p w14:paraId="25153DFA" w14:textId="156028CE" w:rsidR="00343CAC" w:rsidRDefault="00C81243" w:rsidP="00C81243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Применимо к</w:t>
      </w:r>
      <w:r w:rsidR="00343CAC" w:rsidRPr="00842269">
        <w:rPr>
          <w:rFonts w:ascii="Times New Roman" w:hAnsi="Times New Roman"/>
        </w:rPr>
        <w:t xml:space="preserve"> Главно</w:t>
      </w:r>
      <w:r>
        <w:rPr>
          <w:rFonts w:ascii="Times New Roman" w:hAnsi="Times New Roman"/>
        </w:rPr>
        <w:t>му</w:t>
      </w:r>
      <w:r w:rsidR="00343CAC" w:rsidRPr="00842269">
        <w:rPr>
          <w:rFonts w:ascii="Times New Roman" w:hAnsi="Times New Roman"/>
        </w:rPr>
        <w:t xml:space="preserve"> приз</w:t>
      </w:r>
      <w:r>
        <w:rPr>
          <w:rFonts w:ascii="Times New Roman" w:hAnsi="Times New Roman"/>
        </w:rPr>
        <w:t>у:</w:t>
      </w:r>
      <w:r w:rsidR="00343CAC" w:rsidRPr="00842269">
        <w:rPr>
          <w:rFonts w:ascii="Times New Roman" w:hAnsi="Times New Roman"/>
        </w:rPr>
        <w:t xml:space="preserve"> </w:t>
      </w:r>
      <w:r w:rsidR="0095740A" w:rsidRPr="0095740A">
        <w:rPr>
          <w:rFonts w:ascii="Times New Roman" w:hAnsi="Times New Roman"/>
        </w:rPr>
        <w:t>осуществляется путем курьерской доставки в будние дни с 9.00 ч до 18.00 ч по адресу, предоставленному Победителем, с обязательным подписанием Победителем акта о вручении приза и Соглашения о сборе и обработке персональных данных и предъявлением Победителем оригинала паспорта РФ</w:t>
      </w:r>
      <w:r w:rsidR="0095740A">
        <w:rPr>
          <w:rFonts w:ascii="Times New Roman" w:hAnsi="Times New Roman"/>
        </w:rPr>
        <w:t xml:space="preserve"> и ИНН (при наличии),</w:t>
      </w:r>
      <w:r w:rsidR="00343CAC" w:rsidRPr="00842269">
        <w:rPr>
          <w:rFonts w:ascii="Times New Roman" w:hAnsi="Times New Roman"/>
        </w:rPr>
        <w:t xml:space="preserve"> в течение 14 (четырнадцати) рабочих дней с момента определения Победителя. </w:t>
      </w:r>
    </w:p>
    <w:p w14:paraId="20E1C18F" w14:textId="4738429E" w:rsidR="0095740A" w:rsidRPr="0024370E" w:rsidRDefault="0095740A" w:rsidP="002437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4370E">
        <w:rPr>
          <w:rFonts w:ascii="Times New Roman" w:hAnsi="Times New Roman"/>
          <w:i/>
        </w:rPr>
        <w:t xml:space="preserve">Представитель Организатора/Оператора связывается с Победителем в течение </w:t>
      </w:r>
      <w:r>
        <w:rPr>
          <w:rFonts w:ascii="Times New Roman" w:hAnsi="Times New Roman"/>
          <w:i/>
        </w:rPr>
        <w:t>5</w:t>
      </w:r>
      <w:r w:rsidRPr="0024370E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пяти</w:t>
      </w:r>
      <w:r w:rsidRPr="0024370E">
        <w:rPr>
          <w:rFonts w:ascii="Times New Roman" w:hAnsi="Times New Roman"/>
          <w:i/>
        </w:rPr>
        <w:t>) рабочих дней с момента объявления Победителей соответствующего розыгрыша Главного приза по e-</w:t>
      </w:r>
      <w:proofErr w:type="spellStart"/>
      <w:r w:rsidRPr="0024370E">
        <w:rPr>
          <w:rFonts w:ascii="Times New Roman" w:hAnsi="Times New Roman"/>
          <w:i/>
        </w:rPr>
        <w:t>mail</w:t>
      </w:r>
      <w:proofErr w:type="spellEnd"/>
      <w:r w:rsidRPr="0024370E">
        <w:rPr>
          <w:rFonts w:ascii="Times New Roman" w:hAnsi="Times New Roman"/>
          <w:i/>
        </w:rPr>
        <w:t xml:space="preserve"> адресу Победителя или по телефону, которые он указывал при регистрации на Сайте.</w:t>
      </w:r>
    </w:p>
    <w:p w14:paraId="1DFA221F" w14:textId="30BC338F" w:rsidR="00343CAC" w:rsidRPr="00842269" w:rsidRDefault="00356151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5740A" w:rsidRPr="0095740A">
        <w:rPr>
          <w:rFonts w:ascii="Times New Roman" w:hAnsi="Times New Roman"/>
        </w:rPr>
        <w:t xml:space="preserve"> течение 5-ти (пяти) рабочих дней с момента получения уведомления о победе </w:t>
      </w:r>
      <w:r>
        <w:rPr>
          <w:rFonts w:ascii="Times New Roman" w:hAnsi="Times New Roman"/>
        </w:rPr>
        <w:t>о</w:t>
      </w:r>
      <w:r w:rsidR="0095740A">
        <w:rPr>
          <w:rFonts w:ascii="Times New Roman" w:hAnsi="Times New Roman"/>
        </w:rPr>
        <w:t>бл</w:t>
      </w:r>
      <w:r>
        <w:rPr>
          <w:rFonts w:ascii="Times New Roman" w:hAnsi="Times New Roman"/>
        </w:rPr>
        <w:t>а</w:t>
      </w:r>
      <w:r w:rsidR="0095740A">
        <w:rPr>
          <w:rFonts w:ascii="Times New Roman" w:hAnsi="Times New Roman"/>
        </w:rPr>
        <w:t>датель Главного приза</w:t>
      </w:r>
      <w:r>
        <w:rPr>
          <w:rFonts w:ascii="Times New Roman" w:hAnsi="Times New Roman"/>
        </w:rPr>
        <w:t xml:space="preserve"> обязан</w:t>
      </w:r>
      <w:r w:rsidR="00343CAC" w:rsidRPr="00842269">
        <w:rPr>
          <w:rFonts w:ascii="Times New Roman" w:hAnsi="Times New Roman"/>
        </w:rPr>
        <w:t xml:space="preserve"> предоставить следующ</w:t>
      </w:r>
      <w:r>
        <w:rPr>
          <w:rFonts w:ascii="Times New Roman" w:hAnsi="Times New Roman"/>
        </w:rPr>
        <w:t>ие документы/</w:t>
      </w:r>
      <w:r w:rsidR="00343CAC" w:rsidRPr="00842269">
        <w:rPr>
          <w:rFonts w:ascii="Times New Roman" w:hAnsi="Times New Roman"/>
        </w:rPr>
        <w:t xml:space="preserve">информацию: </w:t>
      </w:r>
    </w:p>
    <w:p w14:paraId="1FFBB8A9" w14:textId="7C1CB1A6" w:rsidR="00343CAC" w:rsidRPr="00842269" w:rsidRDefault="00356151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3CAC" w:rsidRPr="00842269">
        <w:rPr>
          <w:rFonts w:ascii="Times New Roman" w:hAnsi="Times New Roman"/>
        </w:rPr>
        <w:t>ФИО полностью</w:t>
      </w:r>
      <w:r>
        <w:rPr>
          <w:rFonts w:ascii="Times New Roman" w:hAnsi="Times New Roman"/>
        </w:rPr>
        <w:t xml:space="preserve"> (на русском языке)</w:t>
      </w:r>
      <w:r w:rsidR="00343CAC" w:rsidRPr="00842269">
        <w:rPr>
          <w:rFonts w:ascii="Times New Roman" w:hAnsi="Times New Roman"/>
        </w:rPr>
        <w:t xml:space="preserve">; </w:t>
      </w:r>
    </w:p>
    <w:p w14:paraId="012AFD0A" w14:textId="4E159E41" w:rsidR="00356151" w:rsidRDefault="00356151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четкую </w:t>
      </w:r>
      <w:r w:rsidR="00343CAC" w:rsidRPr="00842269">
        <w:rPr>
          <w:rFonts w:ascii="Times New Roman" w:hAnsi="Times New Roman"/>
        </w:rPr>
        <w:t>копи</w:t>
      </w:r>
      <w:r>
        <w:rPr>
          <w:rFonts w:ascii="Times New Roman" w:hAnsi="Times New Roman"/>
        </w:rPr>
        <w:t xml:space="preserve">ю </w:t>
      </w:r>
      <w:r w:rsidR="00517C7A">
        <w:rPr>
          <w:rFonts w:ascii="Times New Roman" w:hAnsi="Times New Roman"/>
        </w:rPr>
        <w:t xml:space="preserve">действующего </w:t>
      </w:r>
      <w:r w:rsidR="00343CAC" w:rsidRPr="00842269">
        <w:rPr>
          <w:rFonts w:ascii="Times New Roman" w:hAnsi="Times New Roman"/>
        </w:rPr>
        <w:t>паспорта гражданина РФ</w:t>
      </w:r>
      <w:r>
        <w:rPr>
          <w:rFonts w:ascii="Times New Roman" w:hAnsi="Times New Roman"/>
        </w:rPr>
        <w:t xml:space="preserve"> (</w:t>
      </w:r>
      <w:r w:rsidRPr="00356151">
        <w:rPr>
          <w:rFonts w:ascii="Times New Roman" w:hAnsi="Times New Roman"/>
        </w:rPr>
        <w:t>Основной разворот, прописка</w:t>
      </w:r>
      <w:r>
        <w:rPr>
          <w:rFonts w:ascii="Times New Roman" w:hAnsi="Times New Roman"/>
        </w:rPr>
        <w:t>)</w:t>
      </w:r>
      <w:r w:rsidR="00343CAC" w:rsidRPr="00842269">
        <w:rPr>
          <w:rFonts w:ascii="Times New Roman" w:hAnsi="Times New Roman"/>
        </w:rPr>
        <w:t xml:space="preserve">; </w:t>
      </w:r>
    </w:p>
    <w:p w14:paraId="16E7FB1F" w14:textId="74F16A93" w:rsidR="00343CAC" w:rsidRPr="00842269" w:rsidRDefault="00343CAC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 xml:space="preserve">- </w:t>
      </w:r>
      <w:r w:rsidR="00356151">
        <w:rPr>
          <w:rFonts w:ascii="Times New Roman" w:hAnsi="Times New Roman"/>
        </w:rPr>
        <w:t xml:space="preserve">четкую </w:t>
      </w:r>
      <w:r w:rsidRPr="00842269">
        <w:rPr>
          <w:rFonts w:ascii="Times New Roman" w:hAnsi="Times New Roman"/>
        </w:rPr>
        <w:t xml:space="preserve">копию свидетельства о постановке на учет физического лица в налоговом органе на территории Российской Федерации (свидетельство ИНН); </w:t>
      </w:r>
    </w:p>
    <w:p w14:paraId="5C9991ED" w14:textId="54D701A9" w:rsidR="00343CAC" w:rsidRPr="00842269" w:rsidRDefault="00356151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3CAC" w:rsidRPr="00842269">
        <w:rPr>
          <w:rFonts w:ascii="Times New Roman" w:hAnsi="Times New Roman"/>
        </w:rPr>
        <w:t xml:space="preserve">фотографию купленной по выигравшему Чеку Продукции; </w:t>
      </w:r>
    </w:p>
    <w:p w14:paraId="0A801DBF" w14:textId="04FD53E6" w:rsidR="00343CAC" w:rsidRPr="00842269" w:rsidRDefault="00356151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четкую </w:t>
      </w:r>
      <w:r w:rsidR="00343CAC" w:rsidRPr="00842269">
        <w:rPr>
          <w:rFonts w:ascii="Times New Roman" w:hAnsi="Times New Roman"/>
        </w:rPr>
        <w:t xml:space="preserve">копию Чека, подтверждающего покупку Продукции, участвующей в Акции; </w:t>
      </w:r>
    </w:p>
    <w:p w14:paraId="7001EA65" w14:textId="6C928388" w:rsidR="00343CAC" w:rsidRPr="00842269" w:rsidRDefault="00356151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полный </w:t>
      </w:r>
      <w:r w:rsidR="00343CAC" w:rsidRPr="00842269">
        <w:rPr>
          <w:rFonts w:ascii="Times New Roman" w:hAnsi="Times New Roman"/>
        </w:rPr>
        <w:t xml:space="preserve">почтовый адрес в РФ для </w:t>
      </w:r>
      <w:r>
        <w:rPr>
          <w:rFonts w:ascii="Times New Roman" w:hAnsi="Times New Roman"/>
        </w:rPr>
        <w:t>приема-передачи</w:t>
      </w:r>
      <w:r w:rsidR="00343CAC" w:rsidRPr="00842269">
        <w:rPr>
          <w:rFonts w:ascii="Times New Roman" w:hAnsi="Times New Roman"/>
        </w:rPr>
        <w:t xml:space="preserve"> приза; </w:t>
      </w:r>
    </w:p>
    <w:p w14:paraId="148A25DF" w14:textId="063ACD1A" w:rsidR="00343CAC" w:rsidRPr="00842269" w:rsidRDefault="00356151" w:rsidP="008422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3CAC" w:rsidRPr="00842269">
        <w:rPr>
          <w:rFonts w:ascii="Times New Roman" w:hAnsi="Times New Roman"/>
        </w:rPr>
        <w:t>иные документы и информацию, необходимые для вручения приза Победителю, по запросу Организатора</w:t>
      </w:r>
      <w:r>
        <w:rPr>
          <w:rFonts w:ascii="Times New Roman" w:hAnsi="Times New Roman"/>
        </w:rPr>
        <w:t>/Оператора и/или его представителя</w:t>
      </w:r>
      <w:r w:rsidR="00343CAC" w:rsidRPr="00842269">
        <w:rPr>
          <w:rFonts w:ascii="Times New Roman" w:hAnsi="Times New Roman"/>
        </w:rPr>
        <w:t xml:space="preserve">. </w:t>
      </w:r>
    </w:p>
    <w:p w14:paraId="36EC4D3F" w14:textId="08A00119" w:rsidR="00343CAC" w:rsidRDefault="00343CAC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42269">
        <w:rPr>
          <w:rFonts w:ascii="Times New Roman" w:hAnsi="Times New Roman"/>
        </w:rPr>
        <w:t>После положительной проверки полученной от Победителя информации, указанной в п. 5.</w:t>
      </w:r>
      <w:r w:rsidR="00356151">
        <w:rPr>
          <w:rFonts w:ascii="Times New Roman" w:hAnsi="Times New Roman"/>
        </w:rPr>
        <w:t>2</w:t>
      </w:r>
      <w:r w:rsidRPr="00842269">
        <w:rPr>
          <w:rFonts w:ascii="Times New Roman" w:hAnsi="Times New Roman"/>
        </w:rPr>
        <w:t xml:space="preserve"> настоящих Правил, </w:t>
      </w:r>
      <w:r w:rsidR="00517C7A">
        <w:rPr>
          <w:rFonts w:ascii="Times New Roman" w:hAnsi="Times New Roman"/>
        </w:rPr>
        <w:t xml:space="preserve">представитель </w:t>
      </w:r>
      <w:r w:rsidRPr="00842269">
        <w:rPr>
          <w:rFonts w:ascii="Times New Roman" w:hAnsi="Times New Roman"/>
        </w:rPr>
        <w:t>Организатор</w:t>
      </w:r>
      <w:r w:rsidR="00517C7A">
        <w:rPr>
          <w:rFonts w:ascii="Times New Roman" w:hAnsi="Times New Roman"/>
        </w:rPr>
        <w:t>а/Оператора</w:t>
      </w:r>
      <w:r w:rsidRPr="00842269">
        <w:rPr>
          <w:rFonts w:ascii="Times New Roman" w:hAnsi="Times New Roman"/>
        </w:rPr>
        <w:t xml:space="preserve"> связывается с получателем Главного приза и согласовывает дату и место доставки Главного Приза. Доставка Главного Приза осуществляется за счёт Организатора</w:t>
      </w:r>
      <w:r w:rsidR="00517C7A">
        <w:rPr>
          <w:rFonts w:ascii="Times New Roman" w:hAnsi="Times New Roman"/>
        </w:rPr>
        <w:t>/Оператора</w:t>
      </w:r>
      <w:r w:rsidRPr="00842269">
        <w:rPr>
          <w:rFonts w:ascii="Times New Roman" w:hAnsi="Times New Roman"/>
        </w:rPr>
        <w:t xml:space="preserve"> Акции.</w:t>
      </w:r>
    </w:p>
    <w:p w14:paraId="1F4D236D" w14:textId="150E93EF" w:rsidR="00517C7A" w:rsidRPr="00842269" w:rsidRDefault="00517C7A" w:rsidP="0084226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Невыполнение призером Акции обязательства, предусмотренного пунктом 5.2 настоящих Правил (в том числе предоставление комплекта документов не в полном объеме), признается отказом Призера Акции от получения соответствующего приза Акции.</w:t>
      </w:r>
    </w:p>
    <w:p w14:paraId="1F9EE788" w14:textId="5B0207C2" w:rsidR="00FB74BB" w:rsidRPr="00842269" w:rsidRDefault="00FB74B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Призеры Акции вправе отказаться от получения соответствующего приза Акции, направив уведомление на электронную почту </w:t>
      </w:r>
      <w:r w:rsidRPr="0024370E">
        <w:rPr>
          <w:rFonts w:ascii="Times New Roman" w:hAnsi="Times New Roman"/>
        </w:rPr>
        <w:t>info@glade-promo.ru.</w:t>
      </w:r>
    </w:p>
    <w:p w14:paraId="3BE19876" w14:textId="4090D517" w:rsidR="00384DDE" w:rsidRPr="0024370E" w:rsidRDefault="00FB74BB" w:rsidP="0024370E">
      <w:pPr>
        <w:spacing w:after="0" w:line="240" w:lineRule="auto"/>
        <w:jc w:val="both"/>
        <w:rPr>
          <w:rFonts w:ascii="Times New Roman" w:hAnsi="Times New Roman"/>
          <w:i/>
        </w:rPr>
      </w:pPr>
      <w:r w:rsidRPr="0024370E">
        <w:rPr>
          <w:rFonts w:ascii="Times New Roman" w:eastAsia="Times New Roman" w:hAnsi="Times New Roman" w:cs="Times New Roman"/>
          <w:i/>
        </w:rPr>
        <w:t>В этом случае Призер Акции не вправе претендовать на получение от Организатора/Оператора Акции</w:t>
      </w:r>
      <w:r w:rsidR="00384DDE" w:rsidRPr="0024370E">
        <w:rPr>
          <w:rFonts w:ascii="Times New Roman" w:eastAsia="Times New Roman" w:hAnsi="Times New Roman" w:cs="Times New Roman"/>
          <w:i/>
        </w:rPr>
        <w:t xml:space="preserve"> каких-либо компенсаций, заменяющих Главный приз Акции.</w:t>
      </w:r>
      <w:r w:rsidR="00384DDE">
        <w:rPr>
          <w:rFonts w:ascii="Times New Roman" w:hAnsi="Times New Roman"/>
          <w:i/>
        </w:rPr>
        <w:t xml:space="preserve"> Отказ Призеров Акции от получения приза Акции любой категории должен быть составлен в письменной форме и подписан Призером Акции. </w:t>
      </w:r>
    </w:p>
    <w:p w14:paraId="24B55914" w14:textId="631B2189" w:rsidR="00384DDE" w:rsidRDefault="00384DD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Призер Акции не может передать принадлежащее ему право на получение Приза Акции другому физическому лицу.</w:t>
      </w:r>
    </w:p>
    <w:p w14:paraId="3D5CCE05" w14:textId="2CC411C6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Налогообложение дохода, полученного призером Акции от участия в Акции,</w:t>
      </w:r>
      <w:r w:rsidRPr="0024370E">
        <w:rPr>
          <w:rFonts w:ascii="Times New Roman" w:hAnsi="Times New Roman"/>
        </w:rPr>
        <w:t xml:space="preserve"> осуществляется в соответствии с законодательством Российской Федерации.</w:t>
      </w:r>
    </w:p>
    <w:p w14:paraId="6660CD4D" w14:textId="6181ADFB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  <w:i/>
        </w:rPr>
      </w:pPr>
      <w:r w:rsidRPr="0024370E">
        <w:rPr>
          <w:rFonts w:ascii="Times New Roman" w:hAnsi="Times New Roman"/>
          <w:i/>
        </w:rPr>
        <w:t>Согласно законодательству РФ,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т.ч., в виде подарков, выигрышей или подарков в проводимых конкурсах, играх и других мероприятиях в целях рекламы товаров (работ, услуг) (п.28 ст. 217 НК РФ).</w:t>
      </w:r>
    </w:p>
    <w:p w14:paraId="78F772B6" w14:textId="3FBBEE24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Организатор/Оператор настоящим информирует Получателей призов о законодательно предусмотренной обязанности уплатить соответствующие налоги в связи с получением Призов/подарков от организаций, совокупная стоимость которых превышает 4 000 (четыре тысячи) рублей за отчетный период (календарный год).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</w:t>
      </w:r>
    </w:p>
    <w:p w14:paraId="7F1D7F50" w14:textId="76F2AE82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В соответствии с требованиями законодательства Российской Федерации о налогах и сборах Организатор/Оператор Акции выполняет функции налогового агента в отношении дохода, полученного призерами Акции от участия в Акции, если сумма дохода призера Акции превышает 4 000 (Четыре тысячи) рублей. В случае выдачи приза, включающего в себя денежную часть, Организатор/Оператор Акции, по поручению такого призера Акции, исчисляет, удерживает и перечисляет налог на доходы физических лиц с соответствующей суммы дохода по ставке, предусмотренной законодательством Российской Федерации о налогах и сборах.</w:t>
      </w:r>
    </w:p>
    <w:p w14:paraId="35C72ABD" w14:textId="76820FC5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 xml:space="preserve">Организатор информирует, что при получении Участником </w:t>
      </w:r>
      <w:r>
        <w:rPr>
          <w:rFonts w:ascii="Times New Roman" w:hAnsi="Times New Roman"/>
        </w:rPr>
        <w:t xml:space="preserve">Главного </w:t>
      </w:r>
      <w:r w:rsidRPr="00076C5E">
        <w:rPr>
          <w:rFonts w:ascii="Times New Roman" w:hAnsi="Times New Roman"/>
        </w:rPr>
        <w:t>приза у</w:t>
      </w:r>
      <w:r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такого Участника возникает доход в натуральной форме на основании ст. 211 НК РФ. В</w:t>
      </w:r>
      <w:r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соответствии со ст.210, 211 Налогового кодекса РФ при определении базы по НДФЛ учитываются</w:t>
      </w:r>
      <w:r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в том числе доходы, право на распоряжение которыми возникло у налогоплательщика. При этом</w:t>
      </w:r>
      <w:r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налоговая база определяется как натуральн</w:t>
      </w:r>
      <w:r w:rsidR="00371785">
        <w:rPr>
          <w:rFonts w:ascii="Times New Roman" w:hAnsi="Times New Roman"/>
        </w:rPr>
        <w:t>ый</w:t>
      </w:r>
      <w:r w:rsidRPr="0024370E">
        <w:rPr>
          <w:rFonts w:ascii="Times New Roman" w:hAnsi="Times New Roman"/>
        </w:rPr>
        <w:t xml:space="preserve"> доход для целей обложения НДФЛ совпадает с днем вручения </w:t>
      </w:r>
      <w:r w:rsidR="00371785">
        <w:rPr>
          <w:rFonts w:ascii="Times New Roman" w:hAnsi="Times New Roman"/>
        </w:rPr>
        <w:t>Главного Приза</w:t>
      </w:r>
      <w:r w:rsidRPr="0024370E">
        <w:rPr>
          <w:rFonts w:ascii="Times New Roman" w:hAnsi="Times New Roman"/>
        </w:rPr>
        <w:t xml:space="preserve"> Участнику, ставшему Призером</w:t>
      </w:r>
      <w:r w:rsidR="00371785">
        <w:rPr>
          <w:rFonts w:ascii="Times New Roman" w:hAnsi="Times New Roman"/>
        </w:rPr>
        <w:t xml:space="preserve"> Акции</w:t>
      </w:r>
      <w:r w:rsidRPr="0024370E">
        <w:rPr>
          <w:rFonts w:ascii="Times New Roman" w:hAnsi="Times New Roman"/>
        </w:rPr>
        <w:t>.</w:t>
      </w:r>
    </w:p>
    <w:p w14:paraId="13D7C4BB" w14:textId="34E91564" w:rsidR="00076C5E" w:rsidRDefault="00076C5E" w:rsidP="0037178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Организатор</w:t>
      </w:r>
      <w:r w:rsidR="00043BF1">
        <w:rPr>
          <w:rFonts w:ascii="Times New Roman" w:hAnsi="Times New Roman"/>
        </w:rPr>
        <w:t>/Оператор</w:t>
      </w:r>
      <w:r w:rsidRPr="00076C5E">
        <w:rPr>
          <w:rFonts w:ascii="Times New Roman" w:hAnsi="Times New Roman"/>
        </w:rPr>
        <w:t xml:space="preserve"> информирует, что в соответствии с ФЗ от 27.07.2004 N 79-ФЗ "О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государственной гражданской службе Российской Федерации", ФЗ "О противодействии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коррупции" от 25.12.2008 N 273-ФЗ, Методическими рекомендациями по привлечению к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ответственности государственных (муниципальных) служащих за несоблюдение ограничений и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запретов, требований о предотвращении или об урегулировании конфликта интересов и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неисполнение обязанностей, установленных в целях противодействия коррупции, могут быть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расценены как значительные проступки, влекущие увольнение служащего в связи с утратой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доверия, не представление сведений о своих доходах, в том числе указание служащим</w:t>
      </w:r>
      <w:r w:rsidR="00371785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недостоверных сведений о доходах.</w:t>
      </w:r>
    </w:p>
    <w:p w14:paraId="0F7A450A" w14:textId="77777777" w:rsidR="00371785" w:rsidRPr="0024370E" w:rsidRDefault="00371785" w:rsidP="0024370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1B9B877" w14:textId="087CBE2B" w:rsidR="00076C5E" w:rsidRPr="0024370E" w:rsidRDefault="00371785" w:rsidP="0024370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ОБРАБОТКИ И ХРАНЕНИЯ ПЕРСОНАЛЬНЫХ ДАННЫХ УЧАСТНИКОВ АКЦИИ, СОГЛАСИЕ УЧАСТНИКОВ АКЦИИ НА ОБРАБОТКУ И ХРАНЕНИЕ ПЕРСО</w:t>
      </w:r>
      <w:r w:rsidR="00043BF1">
        <w:rPr>
          <w:rFonts w:ascii="Times New Roman" w:hAnsi="Times New Roman"/>
          <w:b/>
        </w:rPr>
        <w:t>НАЛЬНЫХХ ДАННЫХ</w:t>
      </w:r>
    </w:p>
    <w:p w14:paraId="1DA9A5A6" w14:textId="77777777" w:rsidR="00371785" w:rsidRPr="0024370E" w:rsidRDefault="00371785" w:rsidP="0024370E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14:paraId="1042BDB3" w14:textId="6DACAE84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В соответствии с настоящими Правилами участникам Акции (далее, применительно к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разделу 5 настоящих Правил - «субъекты персональных данных») необходимо предоставить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Организатору Акции, свои персональные данные, которые охраняются в соответствии с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законодательством Российской Федерации.</w:t>
      </w:r>
    </w:p>
    <w:p w14:paraId="6B744288" w14:textId="637014F9" w:rsidR="00076C5E" w:rsidRPr="00076C5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Цели сбора персональных данных:</w:t>
      </w:r>
    </w:p>
    <w:p w14:paraId="662958AF" w14:textId="77777777" w:rsidR="00076C5E" w:rsidRPr="00076C5E" w:rsidRDefault="00076C5E" w:rsidP="0024370E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• идентификации призеров Акции;</w:t>
      </w:r>
    </w:p>
    <w:p w14:paraId="2D9984A0" w14:textId="5A0EDB45" w:rsidR="00076C5E" w:rsidRPr="0024370E" w:rsidRDefault="00076C5E" w:rsidP="0024370E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• направление призерам Акции сообщений, предусмотренных настоящими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Правилами;</w:t>
      </w:r>
    </w:p>
    <w:p w14:paraId="7581ADBC" w14:textId="011E9638" w:rsidR="00076C5E" w:rsidRPr="00076C5E" w:rsidRDefault="00076C5E" w:rsidP="0024370E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• направление участникам Акции рекламных предложений Организатора</w:t>
      </w:r>
      <w:r w:rsidR="00043BF1">
        <w:rPr>
          <w:rFonts w:ascii="Times New Roman" w:hAnsi="Times New Roman"/>
        </w:rPr>
        <w:t>/Оператора</w:t>
      </w:r>
      <w:r w:rsidRPr="00076C5E">
        <w:rPr>
          <w:rFonts w:ascii="Times New Roman" w:hAnsi="Times New Roman"/>
        </w:rPr>
        <w:t xml:space="preserve"> Акции,</w:t>
      </w:r>
    </w:p>
    <w:p w14:paraId="0AF30DAC" w14:textId="77777777" w:rsidR="00076C5E" w:rsidRPr="00076C5E" w:rsidRDefault="00076C5E" w:rsidP="0024370E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• проведение маркетингового анализа;</w:t>
      </w:r>
    </w:p>
    <w:p w14:paraId="29602314" w14:textId="77777777" w:rsidR="00076C5E" w:rsidRPr="00076C5E" w:rsidRDefault="00076C5E" w:rsidP="0024370E">
      <w:pPr>
        <w:pStyle w:val="a3"/>
        <w:spacing w:after="0" w:line="240" w:lineRule="auto"/>
        <w:ind w:left="792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• подготовка статистической информации.</w:t>
      </w:r>
    </w:p>
    <w:p w14:paraId="59367D33" w14:textId="6A63D2F7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lastRenderedPageBreak/>
        <w:t>Персональные данные, полученные с согласия субъектов персональных данных, заносятся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Организатором</w:t>
      </w:r>
      <w:r w:rsidR="00043BF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 в специально защищенную базу данных.</w:t>
      </w:r>
    </w:p>
    <w:p w14:paraId="269311F7" w14:textId="2B62EB08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Обработка персональных данных может осуществляться Организатором Акции и/или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техническими партнерами Организатора</w:t>
      </w:r>
      <w:r w:rsidR="00043BF1">
        <w:rPr>
          <w:rFonts w:ascii="Times New Roman" w:hAnsi="Times New Roman"/>
        </w:rPr>
        <w:t>/Оператора</w:t>
      </w:r>
      <w:r w:rsidRPr="0024370E">
        <w:rPr>
          <w:rFonts w:ascii="Times New Roman" w:hAnsi="Times New Roman"/>
        </w:rPr>
        <w:t xml:space="preserve"> Акции, с применением автоматизированных средств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обработки данных. Участник Акции вправе получить иную информацию о лице, осуществляющем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обработку персональных данных участника Акции, в соответствии с Федеральным законом №152-ФЗ «О персональных данных» путем обращения к Организатору</w:t>
      </w:r>
      <w:r w:rsidR="00043BF1">
        <w:rPr>
          <w:rFonts w:ascii="Times New Roman" w:hAnsi="Times New Roman"/>
        </w:rPr>
        <w:t>/Оператору</w:t>
      </w:r>
      <w:r w:rsidRPr="0024370E">
        <w:rPr>
          <w:rFonts w:ascii="Times New Roman" w:hAnsi="Times New Roman"/>
        </w:rPr>
        <w:t xml:space="preserve"> Акции.</w:t>
      </w:r>
    </w:p>
    <w:p w14:paraId="7324F3F0" w14:textId="625E110E" w:rsidR="00076C5E" w:rsidRPr="00076C5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Право доступа субъекта персональных данных к своим персональным данным.</w:t>
      </w:r>
    </w:p>
    <w:p w14:paraId="23C21CDF" w14:textId="1C829C25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Субъект персональных данных имеет право на получение сведений об операторе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персональных данных (в случае, если оператором является уполномоченная организация), о месте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его нахождения, о наличии у оператора персональных данных, относящихся к соответствующему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субъекту персональных данных, а также на ознакомление с такими персональными данными,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которое реализуется путем представления Организатору</w:t>
      </w:r>
      <w:r w:rsidR="00043BF1">
        <w:rPr>
          <w:rFonts w:ascii="Times New Roman" w:hAnsi="Times New Roman"/>
        </w:rPr>
        <w:t>/Оператору</w:t>
      </w:r>
      <w:r w:rsidRPr="0024370E">
        <w:rPr>
          <w:rFonts w:ascii="Times New Roman" w:hAnsi="Times New Roman"/>
        </w:rPr>
        <w:t xml:space="preserve"> Акции в письменной форме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соответствующего запроса, содержащего номер документа, удостоверяющего личность субъекта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персональных данных или его надлежащим образом уполномоченного представителя, сведения о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дате выдачи указанного документа и выдавшем его органе, а также собственноручную подпись</w:t>
      </w:r>
      <w:r w:rsidR="00043BF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субъекта персональных данных или его надлежащим образом уполномоченного представителя).</w:t>
      </w:r>
    </w:p>
    <w:p w14:paraId="68DA623D" w14:textId="7945AC17" w:rsidR="00076C5E" w:rsidRPr="00076C5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Защита персональных данных</w:t>
      </w:r>
      <w:r w:rsidR="00043BF1">
        <w:rPr>
          <w:rFonts w:ascii="Times New Roman" w:hAnsi="Times New Roman"/>
        </w:rPr>
        <w:t>:</w:t>
      </w:r>
    </w:p>
    <w:p w14:paraId="671DE9A7" w14:textId="09F4A429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6.4.1. Организатор</w:t>
      </w:r>
      <w:r w:rsidR="00293581">
        <w:rPr>
          <w:rFonts w:ascii="Times New Roman" w:hAnsi="Times New Roman"/>
        </w:rPr>
        <w:t>/Оператор</w:t>
      </w:r>
      <w:r w:rsidRPr="0024370E">
        <w:rPr>
          <w:rFonts w:ascii="Times New Roman" w:hAnsi="Times New Roman"/>
        </w:rPr>
        <w:t xml:space="preserve"> Акции обеспечивает конфиденциальность персональных данных в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установленном законом порядке.</w:t>
      </w:r>
    </w:p>
    <w:p w14:paraId="7E5247F7" w14:textId="1751F0AC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6.4.2. Персональные данные участников Акции хранятся в базе данных Организатора</w:t>
      </w:r>
      <w:r w:rsidR="00293581">
        <w:rPr>
          <w:rFonts w:ascii="Times New Roman" w:hAnsi="Times New Roman"/>
        </w:rPr>
        <w:t xml:space="preserve">/Оператора </w:t>
      </w:r>
      <w:r w:rsidRPr="0024370E">
        <w:rPr>
          <w:rFonts w:ascii="Times New Roman" w:hAnsi="Times New Roman"/>
        </w:rPr>
        <w:t>Акции в течение 5 (Пяти) лет с даты окончания Акции.</w:t>
      </w:r>
    </w:p>
    <w:p w14:paraId="540DE460" w14:textId="794223A5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6.4.3. Факт регистрации участника Акции на Сайте согласно пункту 2.1.3.</w:t>
      </w:r>
      <w:r w:rsidR="00293581">
        <w:rPr>
          <w:rFonts w:ascii="Times New Roman" w:hAnsi="Times New Roman"/>
        </w:rPr>
        <w:t>1</w:t>
      </w:r>
      <w:r w:rsidRPr="0024370E">
        <w:rPr>
          <w:rFonts w:ascii="Times New Roman" w:hAnsi="Times New Roman"/>
        </w:rPr>
        <w:t xml:space="preserve"> настоящих Правил,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подтверждает ознакомление участника с настоящими Правилами, а также является согласием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участника Акции на предоставление Организатору</w:t>
      </w:r>
      <w:r w:rsidR="00293581">
        <w:rPr>
          <w:rFonts w:ascii="Times New Roman" w:hAnsi="Times New Roman"/>
        </w:rPr>
        <w:t>/Оператору</w:t>
      </w:r>
      <w:r w:rsidRPr="0024370E">
        <w:rPr>
          <w:rFonts w:ascii="Times New Roman" w:hAnsi="Times New Roman"/>
        </w:rPr>
        <w:t xml:space="preserve"> Акции и лицу, уполномоченному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Акции, своих персональных данных, их обработку (включая сбор,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систематизацию, накопление, хранение (в том числе на случай предъявления претензий),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уточнение (обновление, изменение), использование (в том числе для целей вручения призов по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результатам Акции и предоставления рекламной информации о ООО «</w:t>
      </w:r>
      <w:proofErr w:type="spellStart"/>
      <w:r w:rsidRPr="0024370E">
        <w:rPr>
          <w:rFonts w:ascii="Times New Roman" w:hAnsi="Times New Roman"/>
        </w:rPr>
        <w:t>Эс.Си.Джонсон</w:t>
      </w:r>
      <w:proofErr w:type="spellEnd"/>
      <w:r w:rsidRPr="0024370E">
        <w:rPr>
          <w:rFonts w:ascii="Times New Roman" w:hAnsi="Times New Roman"/>
        </w:rPr>
        <w:t>» и/или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Организаторе</w:t>
      </w:r>
      <w:r w:rsidR="00293581">
        <w:rPr>
          <w:rFonts w:ascii="Times New Roman" w:hAnsi="Times New Roman"/>
        </w:rPr>
        <w:t>/Операторе</w:t>
      </w:r>
      <w:r w:rsidRPr="0024370E">
        <w:rPr>
          <w:rFonts w:ascii="Times New Roman" w:hAnsi="Times New Roman"/>
        </w:rPr>
        <w:t xml:space="preserve"> Акции), распространение (в том числе передачу третьим лицам), обезличивание,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блокирование и уничтожение. Персональные данные могут передаваться от Организатора Акции и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лица, уполномоченного 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Акции, третьим лицам, привлекаемым Организатором</w:t>
      </w:r>
      <w:r w:rsidR="00293581">
        <w:rPr>
          <w:rFonts w:ascii="Times New Roman" w:hAnsi="Times New Roman"/>
        </w:rPr>
        <w:t xml:space="preserve">/Оператором </w:t>
      </w:r>
      <w:r w:rsidRPr="0024370E">
        <w:rPr>
          <w:rFonts w:ascii="Times New Roman" w:hAnsi="Times New Roman"/>
        </w:rPr>
        <w:t>Акции или лицом, уполномоченным Организатором Акции, на основании соответствующих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договоров. Существенным условием договоров, заключаемых 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 или лицом,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уполномоченным 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Акции, с третьими лицами, является обязанность обеспечения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третьими лицами конфиденциальности персональных данных и безопасности их обработки.</w:t>
      </w:r>
    </w:p>
    <w:p w14:paraId="32B62F0E" w14:textId="5AC4D1DC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6.4.4. Участник Акции дает согласие на передачу его персональных данных третьим лицам,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в том числе аффилированным с 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лицам, а также техническим партнерам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Организатора</w:t>
      </w:r>
      <w:r w:rsidR="00293581">
        <w:rPr>
          <w:rFonts w:ascii="Times New Roman" w:hAnsi="Times New Roman"/>
        </w:rPr>
        <w:t>/Оператора</w:t>
      </w:r>
      <w:r w:rsidRPr="0024370E">
        <w:rPr>
          <w:rFonts w:ascii="Times New Roman" w:hAnsi="Times New Roman"/>
        </w:rPr>
        <w:t xml:space="preserve"> Акции и лица, уполномоченного 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Акции.</w:t>
      </w:r>
    </w:p>
    <w:p w14:paraId="3F41C251" w14:textId="79677B48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6.4.5. Участвуя в Акции, участник Акции соглашается с использованием Организатором</w:t>
      </w:r>
      <w:r w:rsidR="00293581">
        <w:rPr>
          <w:rFonts w:ascii="Times New Roman" w:hAnsi="Times New Roman"/>
        </w:rPr>
        <w:t xml:space="preserve">/Оператором </w:t>
      </w:r>
      <w:r w:rsidRPr="0024370E">
        <w:rPr>
          <w:rFonts w:ascii="Times New Roman" w:hAnsi="Times New Roman"/>
        </w:rPr>
        <w:t>Акции и/или лицом, уполномоченным Организатором</w:t>
      </w:r>
      <w:r w:rsidR="00293581">
        <w:rPr>
          <w:rFonts w:ascii="Times New Roman" w:hAnsi="Times New Roman"/>
        </w:rPr>
        <w:t>/Оператором</w:t>
      </w:r>
      <w:r w:rsidRPr="0024370E">
        <w:rPr>
          <w:rFonts w:ascii="Times New Roman" w:hAnsi="Times New Roman"/>
        </w:rPr>
        <w:t xml:space="preserve"> Акции, персональных данных участника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Акции (материалов о нем), а также разрешает Организатору</w:t>
      </w:r>
      <w:r w:rsidR="00293581">
        <w:rPr>
          <w:rFonts w:ascii="Times New Roman" w:hAnsi="Times New Roman"/>
        </w:rPr>
        <w:t>/Оператору</w:t>
      </w:r>
      <w:r w:rsidRPr="0024370E">
        <w:rPr>
          <w:rFonts w:ascii="Times New Roman" w:hAnsi="Times New Roman"/>
        </w:rPr>
        <w:t xml:space="preserve"> Акции брать у него рекламные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интервью об участии в Акции, в том числе для радио и телевидения, а равно для иных средств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массовой информации, и распространять их либо осуществлять кино-, видеосъемку, аудиозапись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участника Акции для изготовления любых рекламных материалов, обнародование и дальнейшее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использование изображения участника Акции (ст. 152.1 Гражданского кодекса РФ) без уплаты за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это какого-либо вознаграждения участнику Акции. Указанное согласие дается участником Акции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на срок проведения Акции и 10 лет после окончания срока проведения Акции.</w:t>
      </w:r>
    </w:p>
    <w:p w14:paraId="7AACC438" w14:textId="1BCD0699" w:rsidR="00076C5E" w:rsidRDefault="00076C5E" w:rsidP="00E8330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Субъект персональных данных вправе отозвать свое согласие на обработку его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персональных данных, отправив письмо Организатору</w:t>
      </w:r>
      <w:r w:rsidR="00293581">
        <w:rPr>
          <w:rFonts w:ascii="Times New Roman" w:hAnsi="Times New Roman"/>
        </w:rPr>
        <w:t>/Оператору</w:t>
      </w:r>
      <w:r w:rsidRPr="0024370E">
        <w:rPr>
          <w:rFonts w:ascii="Times New Roman" w:hAnsi="Times New Roman"/>
        </w:rPr>
        <w:t xml:space="preserve"> Акции на адрес,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указанный в пункте 5.</w:t>
      </w:r>
      <w:r w:rsidR="00E83309">
        <w:rPr>
          <w:rFonts w:ascii="Times New Roman" w:hAnsi="Times New Roman"/>
        </w:rPr>
        <w:t>6</w:t>
      </w:r>
      <w:r w:rsidRPr="0024370E">
        <w:rPr>
          <w:rFonts w:ascii="Times New Roman" w:hAnsi="Times New Roman"/>
        </w:rPr>
        <w:t>.</w:t>
      </w:r>
      <w:r w:rsidR="00293581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настоящих Правил, с указанием в этом письме своей фамилии, имени, отчества и телефона,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которые участник Акции сообщал в связи с его участием в Акции.</w:t>
      </w:r>
    </w:p>
    <w:p w14:paraId="2382E889" w14:textId="77777777" w:rsidR="00E83309" w:rsidRPr="0024370E" w:rsidRDefault="00E83309" w:rsidP="0024370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0F0A057" w14:textId="41D84F10" w:rsidR="00076C5E" w:rsidRPr="0024370E" w:rsidRDefault="00076C5E" w:rsidP="0024370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4370E">
        <w:rPr>
          <w:rFonts w:ascii="Times New Roman" w:hAnsi="Times New Roman"/>
          <w:b/>
        </w:rPr>
        <w:t>З</w:t>
      </w:r>
      <w:r w:rsidR="00E83309" w:rsidRPr="0024370E">
        <w:rPr>
          <w:rFonts w:ascii="Times New Roman" w:hAnsi="Times New Roman"/>
          <w:b/>
        </w:rPr>
        <w:t>АКЛЮЧИТЕЛЬНЫЕ ПОЛОЖЕНИЯ</w:t>
      </w:r>
    </w:p>
    <w:p w14:paraId="1023A0B1" w14:textId="77777777" w:rsidR="00E83309" w:rsidRPr="0024370E" w:rsidRDefault="00E83309" w:rsidP="0024370E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14:paraId="5C6D934B" w14:textId="4D9177A0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lastRenderedPageBreak/>
        <w:t>Все решения Организатора</w:t>
      </w:r>
      <w:r w:rsidR="00E83309">
        <w:rPr>
          <w:rFonts w:ascii="Times New Roman" w:hAnsi="Times New Roman"/>
        </w:rPr>
        <w:t>/Оператора</w:t>
      </w:r>
      <w:r w:rsidRPr="0024370E">
        <w:rPr>
          <w:rFonts w:ascii="Times New Roman" w:hAnsi="Times New Roman"/>
        </w:rPr>
        <w:t xml:space="preserve"> Акции по любым вопросам, связанным с организацией и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проведением Акции, являются окончательными и распространяются на всех участников Акции.</w:t>
      </w:r>
    </w:p>
    <w:p w14:paraId="2E44FB93" w14:textId="7A622A7A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Все спорные вопросы, касающиеся организации и проведения Акции, регулируются в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соответствии с законодательством Российской Федерации.</w:t>
      </w:r>
    </w:p>
    <w:p w14:paraId="28D400E4" w14:textId="5009FA18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Организатор</w:t>
      </w:r>
      <w:r w:rsidR="00E83309">
        <w:rPr>
          <w:rFonts w:ascii="Times New Roman" w:hAnsi="Times New Roman"/>
        </w:rPr>
        <w:t>/Оператор</w:t>
      </w:r>
      <w:r w:rsidRPr="0024370E">
        <w:rPr>
          <w:rFonts w:ascii="Times New Roman" w:hAnsi="Times New Roman"/>
        </w:rPr>
        <w:t xml:space="preserve"> Акции имеет право не вступать в переписку либо иные контакты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с</w:t>
      </w:r>
      <w:r w:rsidR="00E83309">
        <w:rPr>
          <w:rFonts w:ascii="Times New Roman" w:hAnsi="Times New Roman"/>
        </w:rPr>
        <w:t>о</w:t>
      </w:r>
      <w:r w:rsidRPr="0024370E">
        <w:rPr>
          <w:rFonts w:ascii="Times New Roman" w:hAnsi="Times New Roman"/>
        </w:rPr>
        <w:t>участниками Акции, кроме случаев, предусмотренных настоящими Правилами.</w:t>
      </w:r>
    </w:p>
    <w:p w14:paraId="6832E50C" w14:textId="07690D96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Организатор</w:t>
      </w:r>
      <w:r w:rsidR="00E83309">
        <w:rPr>
          <w:rFonts w:ascii="Times New Roman" w:hAnsi="Times New Roman"/>
        </w:rPr>
        <w:t>/Организатор</w:t>
      </w:r>
      <w:r w:rsidRPr="0024370E">
        <w:rPr>
          <w:rFonts w:ascii="Times New Roman" w:hAnsi="Times New Roman"/>
        </w:rPr>
        <w:t xml:space="preserve"> Акции не несет ответственности:</w:t>
      </w:r>
    </w:p>
    <w:p w14:paraId="5AD7E846" w14:textId="3F6E2C17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7.4.1. за действия / бездействие участников Акции в случае причинения ущерба жизни,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здоровью или имуществу участников Акции или других лиц;</w:t>
      </w:r>
    </w:p>
    <w:p w14:paraId="3E98E596" w14:textId="5655C714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7.4.2. в случае сообщения участниками Акции неполных и/или недостоверных контактных и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иных данных в соответствии с настоящими Правилами;</w:t>
      </w:r>
    </w:p>
    <w:p w14:paraId="193BABC4" w14:textId="3444478F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7.4.3. в случае представления участниками Акции недостоверных или поддельных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документов, предусмотренных настоящими Правилами;</w:t>
      </w:r>
    </w:p>
    <w:p w14:paraId="0413138D" w14:textId="761205BF" w:rsidR="00076C5E" w:rsidRPr="0024370E" w:rsidRDefault="00076C5E" w:rsidP="0024370E">
      <w:pPr>
        <w:spacing w:after="0" w:line="240" w:lineRule="auto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7.4.4. в случае неисполнения, несвоевременного или ненадлежащего исполнения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участниками Акции своих обязанностей, а также в случае несвоевременной реализации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участниками Акции своих прав, предусмотренных настоящими Правилами.</w:t>
      </w:r>
    </w:p>
    <w:p w14:paraId="7390F52D" w14:textId="19B10A5D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Участники Акции самостоятельно и за свой счет несут все расходы, связанные с их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участием в Акции и возможным получением призов по результатам Акции.</w:t>
      </w:r>
    </w:p>
    <w:p w14:paraId="45D9CF92" w14:textId="70E9FBF5" w:rsidR="00076C5E" w:rsidRPr="0024370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370E">
        <w:rPr>
          <w:rFonts w:ascii="Times New Roman" w:hAnsi="Times New Roman"/>
        </w:rPr>
        <w:t>Организатор</w:t>
      </w:r>
      <w:r w:rsidR="00E83309" w:rsidRPr="00E83309">
        <w:rPr>
          <w:rFonts w:ascii="Times New Roman" w:hAnsi="Times New Roman"/>
        </w:rPr>
        <w:t>/Оператор</w:t>
      </w:r>
      <w:r w:rsidRPr="0024370E">
        <w:rPr>
          <w:rFonts w:ascii="Times New Roman" w:hAnsi="Times New Roman"/>
        </w:rPr>
        <w:t xml:space="preserve"> Акции вправе по собственному усмотрению в любое время изменять</w:t>
      </w:r>
      <w:r w:rsidR="00E83309" w:rsidRP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настоящие Правила с соблюдением законодательства Российской Федерации, разместив</w:t>
      </w:r>
      <w:r w:rsidR="00E83309" w:rsidRP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информацию об этом на Сайте.</w:t>
      </w:r>
    </w:p>
    <w:p w14:paraId="4680146A" w14:textId="4F1800EB" w:rsidR="00384DDE" w:rsidRDefault="00076C5E" w:rsidP="002437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6C5E">
        <w:rPr>
          <w:rFonts w:ascii="Times New Roman" w:hAnsi="Times New Roman"/>
        </w:rPr>
        <w:t>Обязательства Организатора</w:t>
      </w:r>
      <w:r w:rsidR="00E83309">
        <w:rPr>
          <w:rFonts w:ascii="Times New Roman" w:hAnsi="Times New Roman"/>
        </w:rPr>
        <w:t>/Организатора</w:t>
      </w:r>
      <w:r w:rsidRPr="00076C5E">
        <w:rPr>
          <w:rFonts w:ascii="Times New Roman" w:hAnsi="Times New Roman"/>
        </w:rPr>
        <w:t xml:space="preserve"> относительно качества Призов ограничены гарантиями,</w:t>
      </w:r>
      <w:r w:rsidR="00E83309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предоставленными их изготовителями (поставщиками, оператором мобильной связи). Претензии</w:t>
      </w:r>
      <w:r w:rsidR="0004318A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относительно качества Призов должны предъявляться непосредственно производителям</w:t>
      </w:r>
      <w:r w:rsidR="0004318A">
        <w:rPr>
          <w:rFonts w:ascii="Times New Roman" w:hAnsi="Times New Roman"/>
        </w:rPr>
        <w:t xml:space="preserve"> </w:t>
      </w:r>
      <w:r w:rsidRPr="0024370E">
        <w:rPr>
          <w:rFonts w:ascii="Times New Roman" w:hAnsi="Times New Roman"/>
        </w:rPr>
        <w:t>(поставщикам) этих Призов.</w:t>
      </w:r>
    </w:p>
    <w:p w14:paraId="66E80C56" w14:textId="77777777" w:rsidR="004A6946" w:rsidRPr="0004318A" w:rsidRDefault="004A6946" w:rsidP="00852520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Style w:val="af5"/>
        <w:tblpPr w:leftFromText="180" w:rightFromText="180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563"/>
      </w:tblGrid>
      <w:tr w:rsidR="00220200" w:rsidRPr="00220200" w14:paraId="4173AF0F" w14:textId="77777777" w:rsidTr="008F3343">
        <w:tc>
          <w:tcPr>
            <w:tcW w:w="5097" w:type="dxa"/>
          </w:tcPr>
          <w:p w14:paraId="797FC130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52520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352343DA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52520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852520">
              <w:rPr>
                <w:rFonts w:ascii="Times New Roman" w:hAnsi="Times New Roman" w:cs="Times New Roman"/>
                <w:b/>
                <w:bCs/>
              </w:rPr>
              <w:t>Эс.Си</w:t>
            </w:r>
            <w:proofErr w:type="spellEnd"/>
            <w:r w:rsidRPr="00852520">
              <w:rPr>
                <w:rFonts w:ascii="Times New Roman" w:hAnsi="Times New Roman" w:cs="Times New Roman"/>
                <w:b/>
                <w:bCs/>
              </w:rPr>
              <w:t>. Джонсон»</w:t>
            </w:r>
          </w:p>
          <w:p w14:paraId="24EECDF3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785FAF40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</w:rPr>
            </w:pPr>
            <w:r w:rsidRPr="00852520">
              <w:rPr>
                <w:rFonts w:ascii="Times New Roman" w:hAnsi="Times New Roman" w:cs="Times New Roman"/>
              </w:rPr>
              <w:t>Директор по маркетингу</w:t>
            </w:r>
          </w:p>
          <w:p w14:paraId="09D33180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061EA9BC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52520">
              <w:rPr>
                <w:rFonts w:ascii="Times New Roman" w:hAnsi="Times New Roman" w:cs="Times New Roman"/>
                <w:b/>
                <w:bCs/>
              </w:rPr>
              <w:t>___________________/</w:t>
            </w:r>
            <w:proofErr w:type="spellStart"/>
            <w:r w:rsidRPr="00852520">
              <w:rPr>
                <w:rFonts w:ascii="Times New Roman" w:hAnsi="Times New Roman" w:cs="Times New Roman"/>
                <w:b/>
              </w:rPr>
              <w:t>Звонкова</w:t>
            </w:r>
            <w:proofErr w:type="spellEnd"/>
            <w:r w:rsidRPr="00852520">
              <w:rPr>
                <w:rFonts w:ascii="Times New Roman" w:hAnsi="Times New Roman" w:cs="Times New Roman"/>
                <w:b/>
              </w:rPr>
              <w:t xml:space="preserve"> О.М.</w:t>
            </w:r>
            <w:r w:rsidRPr="00852520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4821" w:type="dxa"/>
          </w:tcPr>
          <w:p w14:paraId="6162478B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52520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125F8CD2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52520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852520">
              <w:rPr>
                <w:rFonts w:ascii="Times New Roman" w:hAnsi="Times New Roman" w:cs="Times New Roman"/>
                <w:b/>
                <w:bCs/>
              </w:rPr>
              <w:t>Мирвест</w:t>
            </w:r>
            <w:proofErr w:type="spellEnd"/>
            <w:r w:rsidRPr="008525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6AA0849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740CDAF8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</w:rPr>
            </w:pPr>
            <w:r w:rsidRPr="00852520">
              <w:rPr>
                <w:rFonts w:ascii="Times New Roman" w:hAnsi="Times New Roman" w:cs="Times New Roman"/>
                <w:bCs/>
              </w:rPr>
              <w:t xml:space="preserve">Генеральный директор </w:t>
            </w:r>
          </w:p>
          <w:p w14:paraId="2C393F13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2B3593CB" w14:textId="77777777" w:rsidR="00220200" w:rsidRPr="00852520" w:rsidRDefault="00220200" w:rsidP="008F334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52520">
              <w:rPr>
                <w:rFonts w:ascii="Times New Roman" w:hAnsi="Times New Roman" w:cs="Times New Roman"/>
                <w:b/>
                <w:bCs/>
              </w:rPr>
              <w:t>___________________/Кузнецов А.Е./</w:t>
            </w:r>
          </w:p>
        </w:tc>
      </w:tr>
    </w:tbl>
    <w:p w14:paraId="6CD225C0" w14:textId="77777777" w:rsidR="00ED76F3" w:rsidRPr="00220200" w:rsidRDefault="00ED76F3" w:rsidP="0024370E">
      <w:pPr>
        <w:pStyle w:val="1"/>
        <w:tabs>
          <w:tab w:val="left" w:pos="687"/>
        </w:tabs>
        <w:ind w:left="0" w:firstLine="0"/>
      </w:pPr>
    </w:p>
    <w:sectPr w:rsidR="00ED76F3" w:rsidRPr="00220200" w:rsidSect="002B5CF9">
      <w:footerReference w:type="default" r:id="rId12"/>
      <w:pgSz w:w="11906" w:h="16838"/>
      <w:pgMar w:top="709" w:right="850" w:bottom="1134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CFDC" w14:textId="77777777" w:rsidR="008F7750" w:rsidRDefault="008F7750" w:rsidP="00250A3D">
      <w:pPr>
        <w:spacing w:after="0" w:line="240" w:lineRule="auto"/>
      </w:pPr>
      <w:r>
        <w:separator/>
      </w:r>
    </w:p>
  </w:endnote>
  <w:endnote w:type="continuationSeparator" w:id="0">
    <w:p w14:paraId="3578B23E" w14:textId="77777777" w:rsidR="008F7750" w:rsidRDefault="008F7750" w:rsidP="0025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79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00542" w14:textId="71BFF97F" w:rsidR="0024370E" w:rsidRDefault="0024370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A67C16" w14:textId="77777777" w:rsidR="0024370E" w:rsidRDefault="0024370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CE6A" w14:textId="77777777" w:rsidR="008F7750" w:rsidRDefault="008F7750" w:rsidP="00250A3D">
      <w:pPr>
        <w:spacing w:after="0" w:line="240" w:lineRule="auto"/>
      </w:pPr>
      <w:r>
        <w:separator/>
      </w:r>
    </w:p>
  </w:footnote>
  <w:footnote w:type="continuationSeparator" w:id="0">
    <w:p w14:paraId="032364B4" w14:textId="77777777" w:rsidR="008F7750" w:rsidRDefault="008F7750" w:rsidP="0025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0C5"/>
    <w:multiLevelType w:val="hybridMultilevel"/>
    <w:tmpl w:val="041E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0CC"/>
    <w:multiLevelType w:val="multilevel"/>
    <w:tmpl w:val="714A7E76"/>
    <w:lvl w:ilvl="0">
      <w:start w:val="23"/>
      <w:numFmt w:val="decimal"/>
      <w:lvlText w:val="%1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2" w15:restartNumberingAfterBreak="0">
    <w:nsid w:val="07EA3CA2"/>
    <w:multiLevelType w:val="multilevel"/>
    <w:tmpl w:val="2AB00C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en-US" w:bidi="ar-SA"/>
      </w:rPr>
    </w:lvl>
  </w:abstractNum>
  <w:abstractNum w:abstractNumId="3" w15:restartNumberingAfterBreak="0">
    <w:nsid w:val="0FDE7394"/>
    <w:multiLevelType w:val="hybridMultilevel"/>
    <w:tmpl w:val="9D9A86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CD4CED"/>
    <w:multiLevelType w:val="multilevel"/>
    <w:tmpl w:val="E05E0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6F7703"/>
    <w:multiLevelType w:val="hybridMultilevel"/>
    <w:tmpl w:val="AA9E0E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56D6"/>
    <w:multiLevelType w:val="hybridMultilevel"/>
    <w:tmpl w:val="40009DE0"/>
    <w:lvl w:ilvl="0" w:tplc="F5DA30E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1323FB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1B67FE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E28CA0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EFEC88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E588BDE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566D2A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782930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E1024D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1342B13"/>
    <w:multiLevelType w:val="hybridMultilevel"/>
    <w:tmpl w:val="766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47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9" w15:restartNumberingAfterBreak="0">
    <w:nsid w:val="462C4550"/>
    <w:multiLevelType w:val="hybridMultilevel"/>
    <w:tmpl w:val="BDC4BAFA"/>
    <w:lvl w:ilvl="0" w:tplc="D76A96E8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 w15:restartNumberingAfterBreak="0">
    <w:nsid w:val="4CD07D2E"/>
    <w:multiLevelType w:val="hybridMultilevel"/>
    <w:tmpl w:val="6BCE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16AC8"/>
    <w:multiLevelType w:val="hybridMultilevel"/>
    <w:tmpl w:val="A640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53B4A"/>
    <w:multiLevelType w:val="hybridMultilevel"/>
    <w:tmpl w:val="6E2ACC40"/>
    <w:lvl w:ilvl="0" w:tplc="D76A96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666B6DE8"/>
    <w:multiLevelType w:val="hybridMultilevel"/>
    <w:tmpl w:val="8DD49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7650E"/>
    <w:multiLevelType w:val="hybridMultilevel"/>
    <w:tmpl w:val="11BEE63C"/>
    <w:lvl w:ilvl="0" w:tplc="D76A96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D483CBA"/>
    <w:multiLevelType w:val="hybridMultilevel"/>
    <w:tmpl w:val="CCE63CCA"/>
    <w:lvl w:ilvl="0" w:tplc="74C8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E9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C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B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8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E2A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01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1DED"/>
    <w:multiLevelType w:val="hybridMultilevel"/>
    <w:tmpl w:val="77EE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947B9"/>
    <w:multiLevelType w:val="multilevel"/>
    <w:tmpl w:val="B30C7B72"/>
    <w:lvl w:ilvl="0">
      <w:start w:val="1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838" w:hanging="720"/>
      </w:pPr>
    </w:lvl>
    <w:lvl w:ilvl="3">
      <w:start w:val="1"/>
      <w:numFmt w:val="decimal"/>
      <w:lvlText w:val="%1.%2.%3.%4."/>
      <w:lvlJc w:val="left"/>
      <w:pPr>
        <w:ind w:left="897" w:hanging="720"/>
      </w:pPr>
    </w:lvl>
    <w:lvl w:ilvl="4">
      <w:start w:val="1"/>
      <w:numFmt w:val="decimal"/>
      <w:lvlText w:val="%1.%2.%3.%4.%5."/>
      <w:lvlJc w:val="left"/>
      <w:pPr>
        <w:ind w:left="1316" w:hanging="1080"/>
      </w:pPr>
    </w:lvl>
    <w:lvl w:ilvl="5">
      <w:start w:val="1"/>
      <w:numFmt w:val="decimal"/>
      <w:lvlText w:val="%1.%2.%3.%4.%5.%6."/>
      <w:lvlJc w:val="left"/>
      <w:pPr>
        <w:ind w:left="1375" w:hanging="1080"/>
      </w:pPr>
    </w:lvl>
    <w:lvl w:ilvl="6">
      <w:start w:val="1"/>
      <w:numFmt w:val="decimal"/>
      <w:lvlText w:val="%1.%2.%3.%4.%5.%6.%7."/>
      <w:lvlJc w:val="left"/>
      <w:pPr>
        <w:ind w:left="1434" w:hanging="1080"/>
      </w:pPr>
    </w:lvl>
    <w:lvl w:ilvl="7">
      <w:start w:val="1"/>
      <w:numFmt w:val="decimal"/>
      <w:lvlText w:val="%1.%2.%3.%4.%5.%6.%7.%8."/>
      <w:lvlJc w:val="left"/>
      <w:pPr>
        <w:ind w:left="1853" w:hanging="1440"/>
      </w:pPr>
    </w:lvl>
    <w:lvl w:ilvl="8">
      <w:start w:val="1"/>
      <w:numFmt w:val="decimal"/>
      <w:lvlText w:val="%1.%2.%3.%4.%5.%6.%7.%8.%9."/>
      <w:lvlJc w:val="left"/>
      <w:pPr>
        <w:ind w:left="1912" w:hanging="1440"/>
      </w:pPr>
    </w:lvl>
  </w:abstractNum>
  <w:abstractNum w:abstractNumId="18" w15:restartNumberingAfterBreak="0">
    <w:nsid w:val="7B5B21BF"/>
    <w:multiLevelType w:val="hybridMultilevel"/>
    <w:tmpl w:val="BCD6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16"/>
  </w:num>
  <w:num w:numId="11">
    <w:abstractNumId w:val="18"/>
  </w:num>
  <w:num w:numId="12">
    <w:abstractNumId w:val="10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BB"/>
    <w:rsid w:val="00002FA6"/>
    <w:rsid w:val="00004BB5"/>
    <w:rsid w:val="000079C6"/>
    <w:rsid w:val="0001338F"/>
    <w:rsid w:val="000171A7"/>
    <w:rsid w:val="00017979"/>
    <w:rsid w:val="00020948"/>
    <w:rsid w:val="00023201"/>
    <w:rsid w:val="000234F4"/>
    <w:rsid w:val="00025007"/>
    <w:rsid w:val="00032867"/>
    <w:rsid w:val="00034A1E"/>
    <w:rsid w:val="0004318A"/>
    <w:rsid w:val="00043BF1"/>
    <w:rsid w:val="000475E1"/>
    <w:rsid w:val="00052FE5"/>
    <w:rsid w:val="000530E4"/>
    <w:rsid w:val="000571A4"/>
    <w:rsid w:val="00062677"/>
    <w:rsid w:val="00064841"/>
    <w:rsid w:val="00076C5E"/>
    <w:rsid w:val="00077409"/>
    <w:rsid w:val="00077BDF"/>
    <w:rsid w:val="000833F5"/>
    <w:rsid w:val="00083631"/>
    <w:rsid w:val="0008376A"/>
    <w:rsid w:val="00083F4C"/>
    <w:rsid w:val="00084A1D"/>
    <w:rsid w:val="000905CE"/>
    <w:rsid w:val="000B17D3"/>
    <w:rsid w:val="000B522F"/>
    <w:rsid w:val="000C18B8"/>
    <w:rsid w:val="000C191C"/>
    <w:rsid w:val="000C4F11"/>
    <w:rsid w:val="000C6D54"/>
    <w:rsid w:val="000C6E09"/>
    <w:rsid w:val="000D1F3D"/>
    <w:rsid w:val="000D7034"/>
    <w:rsid w:val="000E0E7D"/>
    <w:rsid w:val="000E5213"/>
    <w:rsid w:val="000E54F1"/>
    <w:rsid w:val="000F0F9D"/>
    <w:rsid w:val="000F1110"/>
    <w:rsid w:val="000F1AB0"/>
    <w:rsid w:val="0010113F"/>
    <w:rsid w:val="0010520D"/>
    <w:rsid w:val="00113174"/>
    <w:rsid w:val="0011706A"/>
    <w:rsid w:val="00117BBC"/>
    <w:rsid w:val="0012186A"/>
    <w:rsid w:val="00123B9C"/>
    <w:rsid w:val="00133188"/>
    <w:rsid w:val="001416E3"/>
    <w:rsid w:val="00144A00"/>
    <w:rsid w:val="001468C3"/>
    <w:rsid w:val="00153277"/>
    <w:rsid w:val="00155804"/>
    <w:rsid w:val="00155A14"/>
    <w:rsid w:val="0016411F"/>
    <w:rsid w:val="00165718"/>
    <w:rsid w:val="001711EB"/>
    <w:rsid w:val="00173543"/>
    <w:rsid w:val="00180599"/>
    <w:rsid w:val="00181279"/>
    <w:rsid w:val="0018787B"/>
    <w:rsid w:val="0019199A"/>
    <w:rsid w:val="0019267E"/>
    <w:rsid w:val="001963F3"/>
    <w:rsid w:val="001A42FB"/>
    <w:rsid w:val="001A447D"/>
    <w:rsid w:val="001A7241"/>
    <w:rsid w:val="001B0583"/>
    <w:rsid w:val="001B5B4D"/>
    <w:rsid w:val="001C0402"/>
    <w:rsid w:val="001C214D"/>
    <w:rsid w:val="001C77C9"/>
    <w:rsid w:val="001D103D"/>
    <w:rsid w:val="001D4449"/>
    <w:rsid w:val="001D50AA"/>
    <w:rsid w:val="001E1811"/>
    <w:rsid w:val="001E4C7E"/>
    <w:rsid w:val="001F18DB"/>
    <w:rsid w:val="001F3CE5"/>
    <w:rsid w:val="001F535E"/>
    <w:rsid w:val="001F577B"/>
    <w:rsid w:val="00200872"/>
    <w:rsid w:val="002041FA"/>
    <w:rsid w:val="00207B72"/>
    <w:rsid w:val="002105CA"/>
    <w:rsid w:val="002107C4"/>
    <w:rsid w:val="002131A2"/>
    <w:rsid w:val="002136DB"/>
    <w:rsid w:val="00215F3F"/>
    <w:rsid w:val="00216AF6"/>
    <w:rsid w:val="00220200"/>
    <w:rsid w:val="00220F26"/>
    <w:rsid w:val="00224D10"/>
    <w:rsid w:val="0022785B"/>
    <w:rsid w:val="00232E54"/>
    <w:rsid w:val="002367FF"/>
    <w:rsid w:val="0024370E"/>
    <w:rsid w:val="00250A3D"/>
    <w:rsid w:val="00251DCE"/>
    <w:rsid w:val="002632B5"/>
    <w:rsid w:val="002634CA"/>
    <w:rsid w:val="0027074B"/>
    <w:rsid w:val="0027135D"/>
    <w:rsid w:val="00272BF6"/>
    <w:rsid w:val="00275C82"/>
    <w:rsid w:val="00280948"/>
    <w:rsid w:val="00281C6E"/>
    <w:rsid w:val="00281DFA"/>
    <w:rsid w:val="00283821"/>
    <w:rsid w:val="00284B1B"/>
    <w:rsid w:val="0028788F"/>
    <w:rsid w:val="00293581"/>
    <w:rsid w:val="00293878"/>
    <w:rsid w:val="002946B9"/>
    <w:rsid w:val="002A724F"/>
    <w:rsid w:val="002B079F"/>
    <w:rsid w:val="002B1F4B"/>
    <w:rsid w:val="002B4820"/>
    <w:rsid w:val="002B4DE3"/>
    <w:rsid w:val="002B5CF9"/>
    <w:rsid w:val="002B7143"/>
    <w:rsid w:val="002D537A"/>
    <w:rsid w:val="002D639C"/>
    <w:rsid w:val="002D67EF"/>
    <w:rsid w:val="002E07E2"/>
    <w:rsid w:val="002E3A57"/>
    <w:rsid w:val="002F1F9A"/>
    <w:rsid w:val="002F26BB"/>
    <w:rsid w:val="002F5E93"/>
    <w:rsid w:val="002F680C"/>
    <w:rsid w:val="003001E2"/>
    <w:rsid w:val="00301A51"/>
    <w:rsid w:val="00302C1B"/>
    <w:rsid w:val="00305328"/>
    <w:rsid w:val="00306857"/>
    <w:rsid w:val="00307744"/>
    <w:rsid w:val="00307BD7"/>
    <w:rsid w:val="00312E9A"/>
    <w:rsid w:val="00317A6A"/>
    <w:rsid w:val="00320E58"/>
    <w:rsid w:val="003223D9"/>
    <w:rsid w:val="00326DB5"/>
    <w:rsid w:val="00334EB6"/>
    <w:rsid w:val="0033743C"/>
    <w:rsid w:val="00337625"/>
    <w:rsid w:val="00340E0E"/>
    <w:rsid w:val="00343CAC"/>
    <w:rsid w:val="00346F11"/>
    <w:rsid w:val="003502CB"/>
    <w:rsid w:val="0035034C"/>
    <w:rsid w:val="00350BB4"/>
    <w:rsid w:val="00354B8E"/>
    <w:rsid w:val="00356151"/>
    <w:rsid w:val="00356266"/>
    <w:rsid w:val="00361B01"/>
    <w:rsid w:val="00362553"/>
    <w:rsid w:val="0036440A"/>
    <w:rsid w:val="00364B84"/>
    <w:rsid w:val="00371356"/>
    <w:rsid w:val="00371785"/>
    <w:rsid w:val="003722D4"/>
    <w:rsid w:val="00377786"/>
    <w:rsid w:val="0038314F"/>
    <w:rsid w:val="00384DDE"/>
    <w:rsid w:val="00385650"/>
    <w:rsid w:val="00387B07"/>
    <w:rsid w:val="0039083E"/>
    <w:rsid w:val="003918C7"/>
    <w:rsid w:val="003925D2"/>
    <w:rsid w:val="00394F3E"/>
    <w:rsid w:val="003A3A64"/>
    <w:rsid w:val="003A3E45"/>
    <w:rsid w:val="003A47D6"/>
    <w:rsid w:val="003B176C"/>
    <w:rsid w:val="003B60E0"/>
    <w:rsid w:val="003B7CC3"/>
    <w:rsid w:val="003C0943"/>
    <w:rsid w:val="003C3826"/>
    <w:rsid w:val="003C4B7A"/>
    <w:rsid w:val="003D3923"/>
    <w:rsid w:val="003D4B80"/>
    <w:rsid w:val="003E016C"/>
    <w:rsid w:val="003E3879"/>
    <w:rsid w:val="003F01D7"/>
    <w:rsid w:val="003F13E5"/>
    <w:rsid w:val="00401BF3"/>
    <w:rsid w:val="00404122"/>
    <w:rsid w:val="00404237"/>
    <w:rsid w:val="00404832"/>
    <w:rsid w:val="00411816"/>
    <w:rsid w:val="004123A6"/>
    <w:rsid w:val="00412ED9"/>
    <w:rsid w:val="00414669"/>
    <w:rsid w:val="004173E6"/>
    <w:rsid w:val="00420B8E"/>
    <w:rsid w:val="00420D69"/>
    <w:rsid w:val="00421909"/>
    <w:rsid w:val="00422CDD"/>
    <w:rsid w:val="004230C8"/>
    <w:rsid w:val="00424EEF"/>
    <w:rsid w:val="00426567"/>
    <w:rsid w:val="00434DA5"/>
    <w:rsid w:val="0044640E"/>
    <w:rsid w:val="00446E0E"/>
    <w:rsid w:val="0045005C"/>
    <w:rsid w:val="00451D1D"/>
    <w:rsid w:val="00454446"/>
    <w:rsid w:val="00455183"/>
    <w:rsid w:val="004558C2"/>
    <w:rsid w:val="004563E9"/>
    <w:rsid w:val="00463672"/>
    <w:rsid w:val="00466905"/>
    <w:rsid w:val="00467154"/>
    <w:rsid w:val="00474217"/>
    <w:rsid w:val="00474F3F"/>
    <w:rsid w:val="0047562D"/>
    <w:rsid w:val="004847FF"/>
    <w:rsid w:val="00490508"/>
    <w:rsid w:val="0049082F"/>
    <w:rsid w:val="00496F58"/>
    <w:rsid w:val="004972C6"/>
    <w:rsid w:val="004A1AD6"/>
    <w:rsid w:val="004A514F"/>
    <w:rsid w:val="004A6946"/>
    <w:rsid w:val="004B4F9B"/>
    <w:rsid w:val="004B511E"/>
    <w:rsid w:val="004B63FF"/>
    <w:rsid w:val="004C0681"/>
    <w:rsid w:val="004C37E0"/>
    <w:rsid w:val="004C7D75"/>
    <w:rsid w:val="004D789B"/>
    <w:rsid w:val="004E2FD4"/>
    <w:rsid w:val="004F0A29"/>
    <w:rsid w:val="004F2053"/>
    <w:rsid w:val="004F7099"/>
    <w:rsid w:val="005009B2"/>
    <w:rsid w:val="00500EFD"/>
    <w:rsid w:val="00503AF2"/>
    <w:rsid w:val="00506738"/>
    <w:rsid w:val="0050785D"/>
    <w:rsid w:val="00507921"/>
    <w:rsid w:val="005132D8"/>
    <w:rsid w:val="005152B2"/>
    <w:rsid w:val="00517C7A"/>
    <w:rsid w:val="00517DB2"/>
    <w:rsid w:val="00517E5F"/>
    <w:rsid w:val="00527EBE"/>
    <w:rsid w:val="00531FFF"/>
    <w:rsid w:val="005336E1"/>
    <w:rsid w:val="005443AB"/>
    <w:rsid w:val="00544B74"/>
    <w:rsid w:val="00545C7F"/>
    <w:rsid w:val="0056254B"/>
    <w:rsid w:val="00563B1F"/>
    <w:rsid w:val="00566BA0"/>
    <w:rsid w:val="00574113"/>
    <w:rsid w:val="005858BF"/>
    <w:rsid w:val="00594B2C"/>
    <w:rsid w:val="005A152E"/>
    <w:rsid w:val="005A52FF"/>
    <w:rsid w:val="005A628F"/>
    <w:rsid w:val="005A6F8F"/>
    <w:rsid w:val="005A7EB9"/>
    <w:rsid w:val="005B0B29"/>
    <w:rsid w:val="005B1D21"/>
    <w:rsid w:val="005C244A"/>
    <w:rsid w:val="005C24E5"/>
    <w:rsid w:val="005C5CD7"/>
    <w:rsid w:val="005C657E"/>
    <w:rsid w:val="005D16B0"/>
    <w:rsid w:val="005D500D"/>
    <w:rsid w:val="005D6533"/>
    <w:rsid w:val="005D6AF5"/>
    <w:rsid w:val="005E4347"/>
    <w:rsid w:val="005E7951"/>
    <w:rsid w:val="00601FFD"/>
    <w:rsid w:val="006055F9"/>
    <w:rsid w:val="0061431C"/>
    <w:rsid w:val="006176BE"/>
    <w:rsid w:val="006178F2"/>
    <w:rsid w:val="00617AB1"/>
    <w:rsid w:val="006209DC"/>
    <w:rsid w:val="006223E0"/>
    <w:rsid w:val="0062747C"/>
    <w:rsid w:val="006359D1"/>
    <w:rsid w:val="00636499"/>
    <w:rsid w:val="0063666C"/>
    <w:rsid w:val="00637CD5"/>
    <w:rsid w:val="00640255"/>
    <w:rsid w:val="00643836"/>
    <w:rsid w:val="00652602"/>
    <w:rsid w:val="00653F96"/>
    <w:rsid w:val="00663DAB"/>
    <w:rsid w:val="00664084"/>
    <w:rsid w:val="00664249"/>
    <w:rsid w:val="006645A7"/>
    <w:rsid w:val="0067428E"/>
    <w:rsid w:val="0067777A"/>
    <w:rsid w:val="00680486"/>
    <w:rsid w:val="00680FE0"/>
    <w:rsid w:val="00696592"/>
    <w:rsid w:val="006A09B0"/>
    <w:rsid w:val="006A32BE"/>
    <w:rsid w:val="006A6C1A"/>
    <w:rsid w:val="006B0D27"/>
    <w:rsid w:val="006B160C"/>
    <w:rsid w:val="006B272F"/>
    <w:rsid w:val="006B75BB"/>
    <w:rsid w:val="006C1FD7"/>
    <w:rsid w:val="006C5C02"/>
    <w:rsid w:val="006D1FC4"/>
    <w:rsid w:val="006D2C11"/>
    <w:rsid w:val="006D5B72"/>
    <w:rsid w:val="006F59E4"/>
    <w:rsid w:val="007016AA"/>
    <w:rsid w:val="00703058"/>
    <w:rsid w:val="007069E9"/>
    <w:rsid w:val="0070741E"/>
    <w:rsid w:val="0071693A"/>
    <w:rsid w:val="0072086C"/>
    <w:rsid w:val="00720B54"/>
    <w:rsid w:val="00723FFA"/>
    <w:rsid w:val="007336B3"/>
    <w:rsid w:val="00737DFD"/>
    <w:rsid w:val="00741D01"/>
    <w:rsid w:val="007522C0"/>
    <w:rsid w:val="00766A94"/>
    <w:rsid w:val="007709A5"/>
    <w:rsid w:val="0077162C"/>
    <w:rsid w:val="0078204D"/>
    <w:rsid w:val="007829D3"/>
    <w:rsid w:val="00784BE1"/>
    <w:rsid w:val="00787EE3"/>
    <w:rsid w:val="0079480A"/>
    <w:rsid w:val="007A3FBA"/>
    <w:rsid w:val="007A4927"/>
    <w:rsid w:val="007B33C6"/>
    <w:rsid w:val="007B4F0C"/>
    <w:rsid w:val="007B6A6B"/>
    <w:rsid w:val="007C26F5"/>
    <w:rsid w:val="007C2F99"/>
    <w:rsid w:val="007D11BE"/>
    <w:rsid w:val="007D29E0"/>
    <w:rsid w:val="007D74F9"/>
    <w:rsid w:val="007E512D"/>
    <w:rsid w:val="007E7078"/>
    <w:rsid w:val="00816FB3"/>
    <w:rsid w:val="00817282"/>
    <w:rsid w:val="00820C70"/>
    <w:rsid w:val="008249C7"/>
    <w:rsid w:val="008310BB"/>
    <w:rsid w:val="00835477"/>
    <w:rsid w:val="00836909"/>
    <w:rsid w:val="00841F60"/>
    <w:rsid w:val="00842269"/>
    <w:rsid w:val="00844CC5"/>
    <w:rsid w:val="008451E8"/>
    <w:rsid w:val="008469B1"/>
    <w:rsid w:val="00850265"/>
    <w:rsid w:val="00852520"/>
    <w:rsid w:val="00856020"/>
    <w:rsid w:val="008628FF"/>
    <w:rsid w:val="00862BB4"/>
    <w:rsid w:val="0086343C"/>
    <w:rsid w:val="00863A44"/>
    <w:rsid w:val="008650B2"/>
    <w:rsid w:val="008745EF"/>
    <w:rsid w:val="008807FC"/>
    <w:rsid w:val="00882221"/>
    <w:rsid w:val="00883789"/>
    <w:rsid w:val="00884048"/>
    <w:rsid w:val="008849DE"/>
    <w:rsid w:val="00885E10"/>
    <w:rsid w:val="0089140E"/>
    <w:rsid w:val="00896881"/>
    <w:rsid w:val="008A2B04"/>
    <w:rsid w:val="008A43FA"/>
    <w:rsid w:val="008A6006"/>
    <w:rsid w:val="008B7C05"/>
    <w:rsid w:val="008C0047"/>
    <w:rsid w:val="008C0F41"/>
    <w:rsid w:val="008C299C"/>
    <w:rsid w:val="008D311C"/>
    <w:rsid w:val="008D4106"/>
    <w:rsid w:val="008D76EF"/>
    <w:rsid w:val="008D7C9B"/>
    <w:rsid w:val="008E69F2"/>
    <w:rsid w:val="008F1104"/>
    <w:rsid w:val="008F7750"/>
    <w:rsid w:val="00900FE0"/>
    <w:rsid w:val="00901C5B"/>
    <w:rsid w:val="009055BE"/>
    <w:rsid w:val="00910378"/>
    <w:rsid w:val="009124A0"/>
    <w:rsid w:val="009150D4"/>
    <w:rsid w:val="00916BFA"/>
    <w:rsid w:val="00921CD8"/>
    <w:rsid w:val="00923D4B"/>
    <w:rsid w:val="00924DFC"/>
    <w:rsid w:val="00933A09"/>
    <w:rsid w:val="0094713F"/>
    <w:rsid w:val="00950DC6"/>
    <w:rsid w:val="0095740A"/>
    <w:rsid w:val="00960984"/>
    <w:rsid w:val="00964639"/>
    <w:rsid w:val="00964746"/>
    <w:rsid w:val="00965748"/>
    <w:rsid w:val="0096699D"/>
    <w:rsid w:val="0096756F"/>
    <w:rsid w:val="0098288D"/>
    <w:rsid w:val="00987563"/>
    <w:rsid w:val="00987700"/>
    <w:rsid w:val="00990B9B"/>
    <w:rsid w:val="00990FFE"/>
    <w:rsid w:val="009951E3"/>
    <w:rsid w:val="009A4D2C"/>
    <w:rsid w:val="009B2120"/>
    <w:rsid w:val="009B568A"/>
    <w:rsid w:val="009C197A"/>
    <w:rsid w:val="009C6748"/>
    <w:rsid w:val="009D466A"/>
    <w:rsid w:val="009D5B24"/>
    <w:rsid w:val="009D631B"/>
    <w:rsid w:val="009D7D96"/>
    <w:rsid w:val="009F50E9"/>
    <w:rsid w:val="00A00540"/>
    <w:rsid w:val="00A12227"/>
    <w:rsid w:val="00A25518"/>
    <w:rsid w:val="00A304A6"/>
    <w:rsid w:val="00A306F2"/>
    <w:rsid w:val="00A4021C"/>
    <w:rsid w:val="00A440A7"/>
    <w:rsid w:val="00A447AD"/>
    <w:rsid w:val="00A510E4"/>
    <w:rsid w:val="00A52CEA"/>
    <w:rsid w:val="00A53B38"/>
    <w:rsid w:val="00A603DB"/>
    <w:rsid w:val="00A60565"/>
    <w:rsid w:val="00A611C0"/>
    <w:rsid w:val="00A74416"/>
    <w:rsid w:val="00A809EC"/>
    <w:rsid w:val="00A82A84"/>
    <w:rsid w:val="00A84F06"/>
    <w:rsid w:val="00A85269"/>
    <w:rsid w:val="00A91822"/>
    <w:rsid w:val="00A92ACB"/>
    <w:rsid w:val="00A950BB"/>
    <w:rsid w:val="00A95ED4"/>
    <w:rsid w:val="00A9646D"/>
    <w:rsid w:val="00AA4B55"/>
    <w:rsid w:val="00AB0C89"/>
    <w:rsid w:val="00AB27D0"/>
    <w:rsid w:val="00AB2C93"/>
    <w:rsid w:val="00AB32EB"/>
    <w:rsid w:val="00AC0C9F"/>
    <w:rsid w:val="00AC38B1"/>
    <w:rsid w:val="00AC3B9A"/>
    <w:rsid w:val="00AC72C5"/>
    <w:rsid w:val="00AC7433"/>
    <w:rsid w:val="00AD4BBC"/>
    <w:rsid w:val="00AD4CA7"/>
    <w:rsid w:val="00AD7D41"/>
    <w:rsid w:val="00AE05E2"/>
    <w:rsid w:val="00AE2E81"/>
    <w:rsid w:val="00AE6A37"/>
    <w:rsid w:val="00AF040F"/>
    <w:rsid w:val="00AF0AB5"/>
    <w:rsid w:val="00AF21B4"/>
    <w:rsid w:val="00AF3B3D"/>
    <w:rsid w:val="00AF3C8C"/>
    <w:rsid w:val="00AF6C7B"/>
    <w:rsid w:val="00B01977"/>
    <w:rsid w:val="00B01B16"/>
    <w:rsid w:val="00B02A61"/>
    <w:rsid w:val="00B03892"/>
    <w:rsid w:val="00B058B3"/>
    <w:rsid w:val="00B0644C"/>
    <w:rsid w:val="00B124E4"/>
    <w:rsid w:val="00B14B75"/>
    <w:rsid w:val="00B15110"/>
    <w:rsid w:val="00B15F2A"/>
    <w:rsid w:val="00B23B35"/>
    <w:rsid w:val="00B23BFE"/>
    <w:rsid w:val="00B24102"/>
    <w:rsid w:val="00B50908"/>
    <w:rsid w:val="00B52BFD"/>
    <w:rsid w:val="00B57E73"/>
    <w:rsid w:val="00B6415B"/>
    <w:rsid w:val="00B67BE1"/>
    <w:rsid w:val="00B71844"/>
    <w:rsid w:val="00B7204D"/>
    <w:rsid w:val="00B73343"/>
    <w:rsid w:val="00B802C1"/>
    <w:rsid w:val="00B8534E"/>
    <w:rsid w:val="00B85990"/>
    <w:rsid w:val="00B873E6"/>
    <w:rsid w:val="00B87F32"/>
    <w:rsid w:val="00B92B3E"/>
    <w:rsid w:val="00B954C3"/>
    <w:rsid w:val="00BA076B"/>
    <w:rsid w:val="00BA132E"/>
    <w:rsid w:val="00BA3399"/>
    <w:rsid w:val="00BA403C"/>
    <w:rsid w:val="00BA55A7"/>
    <w:rsid w:val="00BA5E9A"/>
    <w:rsid w:val="00BA65C0"/>
    <w:rsid w:val="00BA6D37"/>
    <w:rsid w:val="00BB2AAB"/>
    <w:rsid w:val="00BB460B"/>
    <w:rsid w:val="00BB5AA9"/>
    <w:rsid w:val="00BB6D71"/>
    <w:rsid w:val="00BB7935"/>
    <w:rsid w:val="00BC4784"/>
    <w:rsid w:val="00BC47D5"/>
    <w:rsid w:val="00BC62DA"/>
    <w:rsid w:val="00BC7594"/>
    <w:rsid w:val="00BD295E"/>
    <w:rsid w:val="00BD4A5D"/>
    <w:rsid w:val="00BE1B77"/>
    <w:rsid w:val="00BE1E2C"/>
    <w:rsid w:val="00BE25FF"/>
    <w:rsid w:val="00BE6B62"/>
    <w:rsid w:val="00BE76BF"/>
    <w:rsid w:val="00BF0A76"/>
    <w:rsid w:val="00BF46D8"/>
    <w:rsid w:val="00BF5A9A"/>
    <w:rsid w:val="00C01BE0"/>
    <w:rsid w:val="00C0350A"/>
    <w:rsid w:val="00C04382"/>
    <w:rsid w:val="00C06E52"/>
    <w:rsid w:val="00C06EE9"/>
    <w:rsid w:val="00C07366"/>
    <w:rsid w:val="00C078E8"/>
    <w:rsid w:val="00C14BBB"/>
    <w:rsid w:val="00C1505D"/>
    <w:rsid w:val="00C22351"/>
    <w:rsid w:val="00C2313B"/>
    <w:rsid w:val="00C27E93"/>
    <w:rsid w:val="00C34422"/>
    <w:rsid w:val="00C4117E"/>
    <w:rsid w:val="00C41278"/>
    <w:rsid w:val="00C428CB"/>
    <w:rsid w:val="00C43627"/>
    <w:rsid w:val="00C4496E"/>
    <w:rsid w:val="00C51580"/>
    <w:rsid w:val="00C52B74"/>
    <w:rsid w:val="00C53E41"/>
    <w:rsid w:val="00C53FE0"/>
    <w:rsid w:val="00C56C46"/>
    <w:rsid w:val="00C6018D"/>
    <w:rsid w:val="00C62315"/>
    <w:rsid w:val="00C64E0B"/>
    <w:rsid w:val="00C70E2E"/>
    <w:rsid w:val="00C71985"/>
    <w:rsid w:val="00C72246"/>
    <w:rsid w:val="00C72C2D"/>
    <w:rsid w:val="00C81243"/>
    <w:rsid w:val="00C81C64"/>
    <w:rsid w:val="00C83207"/>
    <w:rsid w:val="00C83A5D"/>
    <w:rsid w:val="00C91A82"/>
    <w:rsid w:val="00C92437"/>
    <w:rsid w:val="00C92E2B"/>
    <w:rsid w:val="00C92F08"/>
    <w:rsid w:val="00C94F1E"/>
    <w:rsid w:val="00CA37D6"/>
    <w:rsid w:val="00CA7EF9"/>
    <w:rsid w:val="00CB040D"/>
    <w:rsid w:val="00CB3E80"/>
    <w:rsid w:val="00CB4269"/>
    <w:rsid w:val="00CB7014"/>
    <w:rsid w:val="00CB761A"/>
    <w:rsid w:val="00CC34AD"/>
    <w:rsid w:val="00CC3B8E"/>
    <w:rsid w:val="00CC5940"/>
    <w:rsid w:val="00CD0D95"/>
    <w:rsid w:val="00CD691A"/>
    <w:rsid w:val="00CD6BC0"/>
    <w:rsid w:val="00CE218F"/>
    <w:rsid w:val="00CE7AEB"/>
    <w:rsid w:val="00CF1F27"/>
    <w:rsid w:val="00CF7DAF"/>
    <w:rsid w:val="00D021F9"/>
    <w:rsid w:val="00D05EAA"/>
    <w:rsid w:val="00D06A7E"/>
    <w:rsid w:val="00D10B66"/>
    <w:rsid w:val="00D17005"/>
    <w:rsid w:val="00D26E6F"/>
    <w:rsid w:val="00D27731"/>
    <w:rsid w:val="00D2791E"/>
    <w:rsid w:val="00D333D4"/>
    <w:rsid w:val="00D33AA4"/>
    <w:rsid w:val="00D3741F"/>
    <w:rsid w:val="00D43C07"/>
    <w:rsid w:val="00D44934"/>
    <w:rsid w:val="00D456F3"/>
    <w:rsid w:val="00D60E27"/>
    <w:rsid w:val="00D64A25"/>
    <w:rsid w:val="00D6503A"/>
    <w:rsid w:val="00D674F0"/>
    <w:rsid w:val="00D72F62"/>
    <w:rsid w:val="00D8260D"/>
    <w:rsid w:val="00D82E97"/>
    <w:rsid w:val="00D937F2"/>
    <w:rsid w:val="00D97457"/>
    <w:rsid w:val="00DA18D1"/>
    <w:rsid w:val="00DA1CFF"/>
    <w:rsid w:val="00DB26DF"/>
    <w:rsid w:val="00DB3B23"/>
    <w:rsid w:val="00DB614F"/>
    <w:rsid w:val="00DB669D"/>
    <w:rsid w:val="00DC5249"/>
    <w:rsid w:val="00DC5C1F"/>
    <w:rsid w:val="00DC786B"/>
    <w:rsid w:val="00DD018E"/>
    <w:rsid w:val="00DD0691"/>
    <w:rsid w:val="00DD5DDB"/>
    <w:rsid w:val="00DE41DD"/>
    <w:rsid w:val="00DF5707"/>
    <w:rsid w:val="00DF65B4"/>
    <w:rsid w:val="00E00CAD"/>
    <w:rsid w:val="00E02EA0"/>
    <w:rsid w:val="00E03375"/>
    <w:rsid w:val="00E04ECC"/>
    <w:rsid w:val="00E17953"/>
    <w:rsid w:val="00E25070"/>
    <w:rsid w:val="00E25991"/>
    <w:rsid w:val="00E33EF3"/>
    <w:rsid w:val="00E34E2E"/>
    <w:rsid w:val="00E3742F"/>
    <w:rsid w:val="00E41618"/>
    <w:rsid w:val="00E43797"/>
    <w:rsid w:val="00E43C98"/>
    <w:rsid w:val="00E5053C"/>
    <w:rsid w:val="00E56E8D"/>
    <w:rsid w:val="00E56F71"/>
    <w:rsid w:val="00E61032"/>
    <w:rsid w:val="00E65D50"/>
    <w:rsid w:val="00E711B7"/>
    <w:rsid w:val="00E717DF"/>
    <w:rsid w:val="00E725B5"/>
    <w:rsid w:val="00E7449B"/>
    <w:rsid w:val="00E76F6A"/>
    <w:rsid w:val="00E77F06"/>
    <w:rsid w:val="00E83309"/>
    <w:rsid w:val="00E864B1"/>
    <w:rsid w:val="00E87925"/>
    <w:rsid w:val="00E87B66"/>
    <w:rsid w:val="00E90182"/>
    <w:rsid w:val="00E94949"/>
    <w:rsid w:val="00EA0074"/>
    <w:rsid w:val="00EA0D88"/>
    <w:rsid w:val="00EA2B2B"/>
    <w:rsid w:val="00EA54B5"/>
    <w:rsid w:val="00EA6FDB"/>
    <w:rsid w:val="00EA7575"/>
    <w:rsid w:val="00EB48D9"/>
    <w:rsid w:val="00EB4FEA"/>
    <w:rsid w:val="00EB746C"/>
    <w:rsid w:val="00EB7833"/>
    <w:rsid w:val="00ED32CD"/>
    <w:rsid w:val="00ED76F3"/>
    <w:rsid w:val="00EE23F0"/>
    <w:rsid w:val="00EE3B68"/>
    <w:rsid w:val="00EF1B87"/>
    <w:rsid w:val="00EF4C89"/>
    <w:rsid w:val="00EF74BF"/>
    <w:rsid w:val="00F06466"/>
    <w:rsid w:val="00F139B1"/>
    <w:rsid w:val="00F1522F"/>
    <w:rsid w:val="00F24655"/>
    <w:rsid w:val="00F261D2"/>
    <w:rsid w:val="00F311CB"/>
    <w:rsid w:val="00F31D2B"/>
    <w:rsid w:val="00F34BD6"/>
    <w:rsid w:val="00F34C9E"/>
    <w:rsid w:val="00F40AD9"/>
    <w:rsid w:val="00F44D6A"/>
    <w:rsid w:val="00F52EBD"/>
    <w:rsid w:val="00F65D40"/>
    <w:rsid w:val="00F66C29"/>
    <w:rsid w:val="00F7229F"/>
    <w:rsid w:val="00F740B1"/>
    <w:rsid w:val="00F76D08"/>
    <w:rsid w:val="00F81437"/>
    <w:rsid w:val="00F86F6C"/>
    <w:rsid w:val="00F914D7"/>
    <w:rsid w:val="00F91CAD"/>
    <w:rsid w:val="00F934D1"/>
    <w:rsid w:val="00FA4D78"/>
    <w:rsid w:val="00FB249B"/>
    <w:rsid w:val="00FB5432"/>
    <w:rsid w:val="00FB74BB"/>
    <w:rsid w:val="00FC2398"/>
    <w:rsid w:val="00FC3114"/>
    <w:rsid w:val="00FD2D64"/>
    <w:rsid w:val="00FD3589"/>
    <w:rsid w:val="00FD59DC"/>
    <w:rsid w:val="00FD795D"/>
    <w:rsid w:val="00FE3EFD"/>
    <w:rsid w:val="00FE45BA"/>
    <w:rsid w:val="00FE59F5"/>
    <w:rsid w:val="00FE6BF2"/>
    <w:rsid w:val="00FE6EC0"/>
    <w:rsid w:val="00FF07EC"/>
    <w:rsid w:val="00FF71B3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F801"/>
  <w15:docId w15:val="{B2F3DB6C-AD4D-4694-B6D3-F3C9B8B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60C"/>
  </w:style>
  <w:style w:type="paragraph" w:styleId="1">
    <w:name w:val="heading 1"/>
    <w:basedOn w:val="a"/>
    <w:link w:val="10"/>
    <w:uiPriority w:val="9"/>
    <w:qFormat/>
    <w:rsid w:val="00343CAC"/>
    <w:pPr>
      <w:widowControl w:val="0"/>
      <w:autoSpaceDE w:val="0"/>
      <w:autoSpaceDN w:val="0"/>
      <w:spacing w:after="0" w:line="240" w:lineRule="auto"/>
      <w:ind w:left="403" w:hanging="56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1"/>
    <w:basedOn w:val="a"/>
    <w:link w:val="a4"/>
    <w:uiPriority w:val="1"/>
    <w:qFormat/>
    <w:rsid w:val="006B75B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uiPriority w:val="99"/>
    <w:unhideWhenUsed/>
    <w:rsid w:val="00DC5249"/>
    <w:rPr>
      <w:sz w:val="16"/>
      <w:szCs w:val="16"/>
    </w:rPr>
  </w:style>
  <w:style w:type="character" w:styleId="a6">
    <w:name w:val="Hyperlink"/>
    <w:uiPriority w:val="99"/>
    <w:unhideWhenUsed/>
    <w:rsid w:val="008469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1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83A5D"/>
    <w:rPr>
      <w:b/>
      <w:bCs/>
    </w:rPr>
  </w:style>
  <w:style w:type="paragraph" w:styleId="a9">
    <w:name w:val="annotation text"/>
    <w:basedOn w:val="a"/>
    <w:link w:val="aa"/>
    <w:uiPriority w:val="99"/>
    <w:unhideWhenUsed/>
    <w:rsid w:val="003625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625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25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25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2553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0B522F"/>
  </w:style>
  <w:style w:type="paragraph" w:styleId="af">
    <w:name w:val="Revision"/>
    <w:hidden/>
    <w:uiPriority w:val="99"/>
    <w:semiHidden/>
    <w:rsid w:val="000C6D54"/>
    <w:pPr>
      <w:spacing w:after="0" w:line="240" w:lineRule="auto"/>
    </w:pPr>
  </w:style>
  <w:style w:type="paragraph" w:styleId="af0">
    <w:name w:val="No Spacing"/>
    <w:uiPriority w:val="1"/>
    <w:qFormat/>
    <w:rsid w:val="003925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Абзац 1 Знак"/>
    <w:link w:val="a3"/>
    <w:uiPriority w:val="1"/>
    <w:locked/>
    <w:rsid w:val="00FE59F5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25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50A3D"/>
  </w:style>
  <w:style w:type="paragraph" w:styleId="af3">
    <w:name w:val="footer"/>
    <w:basedOn w:val="a"/>
    <w:link w:val="af4"/>
    <w:uiPriority w:val="99"/>
    <w:unhideWhenUsed/>
    <w:rsid w:val="0025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50A3D"/>
  </w:style>
  <w:style w:type="character" w:customStyle="1" w:styleId="UnresolvedMention1">
    <w:name w:val="Unresolved Mention1"/>
    <w:basedOn w:val="a0"/>
    <w:uiPriority w:val="99"/>
    <w:semiHidden/>
    <w:unhideWhenUsed/>
    <w:rsid w:val="005D6AF5"/>
    <w:rPr>
      <w:color w:val="808080"/>
      <w:shd w:val="clear" w:color="auto" w:fill="E6E6E6"/>
    </w:rPr>
  </w:style>
  <w:style w:type="table" w:styleId="af5">
    <w:name w:val="Table Grid"/>
    <w:basedOn w:val="a1"/>
    <w:uiPriority w:val="59"/>
    <w:rsid w:val="0086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99"/>
    <w:qFormat/>
    <w:rsid w:val="00BF5A9A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character" w:customStyle="1" w:styleId="af7">
    <w:name w:val="Заголовок Знак"/>
    <w:basedOn w:val="a0"/>
    <w:link w:val="af6"/>
    <w:uiPriority w:val="99"/>
    <w:rsid w:val="00BF5A9A"/>
    <w:rPr>
      <w:rFonts w:ascii="Arial" w:eastAsia="Arial" w:hAnsi="Arial" w:cs="Arial"/>
      <w:sz w:val="52"/>
      <w:szCs w:val="52"/>
      <w:lang w:val="ru"/>
    </w:rPr>
  </w:style>
  <w:style w:type="character" w:styleId="af8">
    <w:name w:val="Unresolved Mention"/>
    <w:basedOn w:val="a0"/>
    <w:uiPriority w:val="99"/>
    <w:semiHidden/>
    <w:unhideWhenUsed/>
    <w:rsid w:val="006645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3CA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9">
    <w:name w:val="Subtle Emphasis"/>
    <w:basedOn w:val="a0"/>
    <w:uiPriority w:val="19"/>
    <w:qFormat/>
    <w:rsid w:val="0024370E"/>
    <w:rPr>
      <w:i/>
      <w:iCs/>
      <w:color w:val="404040" w:themeColor="text1" w:themeTint="BF"/>
    </w:rPr>
  </w:style>
  <w:style w:type="character" w:customStyle="1" w:styleId="12">
    <w:name w:val="Заголовок №1 (2)_"/>
    <w:link w:val="120"/>
    <w:locked/>
    <w:rsid w:val="00220200"/>
    <w:rPr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20200"/>
    <w:pPr>
      <w:shd w:val="clear" w:color="auto" w:fill="FFFFFF"/>
      <w:spacing w:after="0" w:line="240" w:lineRule="atLeast"/>
      <w:ind w:hanging="580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C33CE069C5249A569ECE0B19B8754" ma:contentTypeVersion="13" ma:contentTypeDescription="Create a new document." ma:contentTypeScope="" ma:versionID="87e717aecf0bfc2690d6825f0a26373f">
  <xsd:schema xmlns:xsd="http://www.w3.org/2001/XMLSchema" xmlns:xs="http://www.w3.org/2001/XMLSchema" xmlns:p="http://schemas.microsoft.com/office/2006/metadata/properties" xmlns:ns3="5b76a857-8cc1-46e6-810c-5c95f9cd2448" xmlns:ns4="906d7a64-030d-47b9-be67-e21c45cd0009" targetNamespace="http://schemas.microsoft.com/office/2006/metadata/properties" ma:root="true" ma:fieldsID="2852b98a1bf42284caf651447a31b278" ns3:_="" ns4:_="">
    <xsd:import namespace="5b76a857-8cc1-46e6-810c-5c95f9cd2448"/>
    <xsd:import namespace="906d7a64-030d-47b9-be67-e21c45cd0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a857-8cc1-46e6-810c-5c95f9cd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d7a64-030d-47b9-be67-e21c45cd0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9781-E409-4794-9564-0F6C1CD8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6a857-8cc1-46e6-810c-5c95f9cd2448"/>
    <ds:schemaRef ds:uri="906d7a64-030d-47b9-be67-e21c45cd0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B8D80-C7E4-4800-8346-030CD2212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5C21E-9F7F-4AAB-8B5B-2D9C80D4E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257B4-6C36-4CD6-A9C7-6744C738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4527</Words>
  <Characters>25807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sbaskakova</dc:creator>
  <cp:lastModifiedBy>DGrebenshchikov</cp:lastModifiedBy>
  <cp:revision>2</cp:revision>
  <cp:lastPrinted>2020-10-19T12:56:00Z</cp:lastPrinted>
  <dcterms:created xsi:type="dcterms:W3CDTF">2022-10-25T21:07:00Z</dcterms:created>
  <dcterms:modified xsi:type="dcterms:W3CDTF">2022-10-25T21:07:00Z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natalia.pyreva@jdecoffee.com</vt:lpwstr>
  </property>
  <property fmtid="{D5CDD505-2E9C-101B-9397-08002B2CF9AE}" pid="5" name="MSIP_Label_6fd6a3f1-13ee-4193-aae5-4c5d46d7a876_SetDate">
    <vt:lpwstr>2021-02-24T07:32:25.1489211Z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43047649-2786-493b-82a5-3d151da3c80c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0x01010015FC33CE069C5249A569ECE0B19B8754</vt:lpwstr>
  </property>
</Properties>
</file>