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УСЛОВИЯ ПРОВЕДЕНИЯ РЕКЛАМНОЙ АКЦИИ </w:t>
      </w:r>
    </w:p>
    <w:p w:rsidR="00000000" w:rsidDel="00000000" w:rsidP="00000000" w:rsidRDefault="00000000" w:rsidRPr="00000000" w14:paraId="00000002">
      <w:pPr>
        <w:ind w:firstLine="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«Снова в школу»</w:t>
      </w:r>
      <w:r w:rsidDel="00000000" w:rsidR="00000000" w:rsidRPr="00000000">
        <w:rPr>
          <w:rtl w:val="0"/>
        </w:rPr>
      </w:r>
    </w:p>
    <w:p w:rsidR="00000000" w:rsidDel="00000000" w:rsidP="00000000" w:rsidRDefault="00000000" w:rsidRPr="00000000" w14:paraId="00000003">
      <w:pPr>
        <w:ind w:firstLine="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(далее– Правила)</w:t>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5">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НАИМЕНОВАНИЕ АКЦИИ</w:t>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Рекламная акция -«Снова в школу» (далее – Акция) направлена на продвижение продукции, реализуемой под товарным знаком «Zewa», перечень которой приведен в п. 10 настоящих Правил (далее – Продукция), повышение лояльности потребителей и популяризацию Продукции. Акция проводится с целью привлечения внимания покупателей к Продукции и стимулирования потребительского спроса на Продукцию. Акция не является лотереей, не содержит элемента риска и проводится в соответствии с настоящими Правилами. </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8">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ОРГАНИЗАТОР, ЗАКАЗЧИК И ПАРТНЕР АКЦИИ</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Заказчик Акции (далее - Заказчик): Общество с ограниченной ответственностью «Эволюция Комфорта»; ИНН/КПП 4704031845/997150001; ОГРН 1024700877200; 117218, г. Москва, ул. Кржижановского, д. 14, корп. 3; </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Организатор Акции (далее - Организатор): ООО "АДЕКВАТНОЕ АГЕНТСТВО", 129226, г. Mосква, ул. Cельскохозяйственная, дом 17, корпус 1, оф помещ. 9п; ОГРН 1247700044261; ИНН 9717152902; КПП 771701001.</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Организатор Акции обеспечивает: </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Разработку Правил Акции и при необходимости внесение изменений в Правила; </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Вручение призов Победителям Акции; </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Взаимодействие с Победителями Акции по вручению призов Акции. </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Сбор и обработку персональных данных Победителей Акции; </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Выполняет функции налогового агента по налогу на доходы физических лиц (НДФЛ).</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Партнер Акции (далее - Партнер): АО «Тандер» (торговая сеть «Магнит»); 350002, г.Краснодар, ул. Леваневского, 185. БИК 040349602; ИНН 2310031475; КПП 997350001; ОКПО 41351125.</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4">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УЧАСТНИКИ АКЦИИ</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w:t>
        <w:tab/>
        <w:t xml:space="preserve">В Акции могут принимать участие дееспособные, достигшие 18-летнего возраста (совершеннолетия) граждане Российской Федерации, постоянно проживающие на территории Российской Федерации (далее – РФ) (далее – Участники Акции).</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w:t>
        <w:tab/>
        <w:t xml:space="preserve">В Акции запрещается участвовать работникам и представителям Организатора, Партнера, членам семей таких работников и представителей, равно как и работникам, и представителям любых других юридических лиц, имеющих отношение к организации и/или проведению Акции, а также членам их семей.</w:t>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8">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МЕСТО ПРОВЕДЕНИЯ АКЦИИ</w:t>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 Акция проводится в мессенджере Telegram (Телеграм) в боте @</w:t>
      </w:r>
      <w:r w:rsidDel="00000000" w:rsidR="00000000" w:rsidRPr="00000000">
        <w:rPr>
          <w:rFonts w:ascii="Times New Roman" w:cs="Times New Roman" w:eastAsia="Times New Roman" w:hAnsi="Times New Roman"/>
          <w:highlight w:val="white"/>
          <w:rtl w:val="0"/>
        </w:rPr>
        <w:t xml:space="preserve">zemma_chatbot</w:t>
      </w:r>
      <w:r w:rsidDel="00000000" w:rsidR="00000000" w:rsidRPr="00000000">
        <w:rPr>
          <w:rFonts w:ascii="Times New Roman" w:cs="Times New Roman" w:eastAsia="Times New Roman" w:hAnsi="Times New Roman"/>
          <w:rtl w:val="0"/>
        </w:rPr>
        <w:t xml:space="preserve"> (далее – мессенджер). </w:t>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 Лицо, соответствующее требованиям, указанным в пункте 3 настоящих Правил, должно зарегистрироваться в мессенджере не позднее окончания Периода участия в Акции или быть зарегистрированным ранее начала Акции.</w:t>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 Каждый Участник Акции может принять участие в Акции под одним аккаунтом в мессенджере. Если Организатор выявит, что один и тот же участник зарегистрировался и/или участвует в Акции с различных адресов аккаунтов в мессенджере, то он вправе отстранить такого Участника Акции от дальнейшего участия в Акции. В случае выявления вышеуказанного нарушения претендовать на получение Призов такой Участник Акции не может.</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СРОКИ ПРОВЕДЕНИЯ АКЦИИ</w:t>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Общий срок проведения Акции: с «05» августа 2025 года по «31» октября 2025 года включительно (далее – «Период проведения Акции»). Период проведения Акции включает в себя:</w:t>
      </w:r>
    </w:p>
    <w:p w:rsidR="00000000" w:rsidDel="00000000" w:rsidP="00000000" w:rsidRDefault="00000000" w:rsidRPr="00000000" w14:paraId="00000020">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5.1.1. Период участия в Акции (в том числе, период приобретения акционной продукции) – с «05» августа 2025 года по «14» сентября 2025 года включительно (далее - Период участия):</w:t>
      </w:r>
    </w:p>
    <w:p w:rsidR="00000000" w:rsidDel="00000000" w:rsidP="00000000" w:rsidRDefault="00000000" w:rsidRPr="00000000" w14:paraId="00000021">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5.1.1.1.Период 1 - </w:t>
      </w:r>
      <w:r w:rsidDel="00000000" w:rsidR="00000000" w:rsidRPr="00000000">
        <w:rPr>
          <w:rFonts w:ascii="Times New Roman" w:cs="Times New Roman" w:eastAsia="Times New Roman" w:hAnsi="Times New Roman"/>
          <w:b w:val="1"/>
          <w:rtl w:val="0"/>
        </w:rPr>
        <w:t xml:space="preserve">Интерактивная</w:t>
      </w:r>
      <w:r w:rsidDel="00000000" w:rsidR="00000000" w:rsidRPr="00000000">
        <w:rPr>
          <w:rFonts w:ascii="Times New Roman" w:cs="Times New Roman" w:eastAsia="Times New Roman" w:hAnsi="Times New Roman"/>
          <w:b w:val="1"/>
          <w:rtl w:val="0"/>
        </w:rPr>
        <w:t xml:space="preserve"> выдача </w:t>
      </w:r>
      <w:r w:rsidDel="00000000" w:rsidR="00000000" w:rsidRPr="00000000">
        <w:rPr>
          <w:rFonts w:ascii="Times New Roman" w:cs="Times New Roman" w:eastAsia="Times New Roman" w:hAnsi="Times New Roman"/>
          <w:b w:val="1"/>
          <w:rtl w:val="0"/>
        </w:rPr>
        <w:t xml:space="preserve">купонов</w:t>
      </w:r>
      <w:r w:rsidDel="00000000" w:rsidR="00000000" w:rsidRPr="00000000">
        <w:rPr>
          <w:rFonts w:ascii="Times New Roman" w:cs="Times New Roman" w:eastAsia="Times New Roman" w:hAnsi="Times New Roman"/>
          <w:b w:val="1"/>
          <w:rtl w:val="0"/>
        </w:rPr>
        <w:t xml:space="preserve"> (штрих-кодов) на скидку с</w:t>
      </w:r>
      <w:r w:rsidDel="00000000" w:rsidR="00000000" w:rsidRPr="00000000">
        <w:rPr>
          <w:rFonts w:ascii="Times New Roman" w:cs="Times New Roman" w:eastAsia="Times New Roman" w:hAnsi="Times New Roman"/>
          <w:rtl w:val="0"/>
        </w:rPr>
        <w:t xml:space="preserve"> 05 августа  2025 года по 6 августа 2025 года включительно;</w:t>
      </w:r>
    </w:p>
    <w:p w:rsidR="00000000" w:rsidDel="00000000" w:rsidP="00000000" w:rsidRDefault="00000000" w:rsidRPr="00000000" w14:paraId="00000022">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5.1.1.2. Период 2 - </w:t>
      </w:r>
      <w:r w:rsidDel="00000000" w:rsidR="00000000" w:rsidRPr="00000000">
        <w:rPr>
          <w:rFonts w:ascii="Times New Roman" w:cs="Times New Roman" w:eastAsia="Times New Roman" w:hAnsi="Times New Roman"/>
          <w:b w:val="1"/>
          <w:rtl w:val="0"/>
        </w:rPr>
        <w:t xml:space="preserve">Основная игра «Снова в школу»</w:t>
      </w:r>
      <w:r w:rsidDel="00000000" w:rsidR="00000000" w:rsidRPr="00000000">
        <w:rPr>
          <w:rFonts w:ascii="Times New Roman" w:cs="Times New Roman" w:eastAsia="Times New Roman" w:hAnsi="Times New Roman"/>
          <w:rtl w:val="0"/>
        </w:rPr>
        <w:t xml:space="preserve"> (основной период) с 05 августа 2025 года по 14 сентября 2025 включительно.</w:t>
      </w:r>
    </w:p>
    <w:p w:rsidR="00000000" w:rsidDel="00000000" w:rsidP="00000000" w:rsidRDefault="00000000" w:rsidRPr="00000000" w14:paraId="00000023">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5.1.2. Дата определения обладателя приза «Главный приз» - «22» сентября 2025 года;</w:t>
      </w:r>
    </w:p>
    <w:p w:rsidR="00000000" w:rsidDel="00000000" w:rsidP="00000000" w:rsidRDefault="00000000" w:rsidRPr="00000000" w14:paraId="00000024">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5.1.3. Период вручения призов (кроме приза «Главный приз») – с «05» августа 2025 года по «31» октября 2025 года включительно (далее – Период вручения призов).</w:t>
      </w:r>
    </w:p>
    <w:p w:rsidR="00000000" w:rsidDel="00000000" w:rsidP="00000000" w:rsidRDefault="00000000" w:rsidRPr="00000000" w14:paraId="00000025">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5.1.4. Период вручения приза «Главный приз» – с «22» сентября 2025 года по «31» октября 2025 года включительно.</w:t>
      </w:r>
    </w:p>
    <w:p w:rsidR="00000000" w:rsidDel="00000000" w:rsidP="00000000" w:rsidRDefault="00000000" w:rsidRPr="00000000" w14:paraId="00000026">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5.1.5. Период проведения еженедельных розыгрышей призов и определения обладателей призов   с  11 августа 2025 года по 14 сентября 2025 года включительно</w:t>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 Организатор имеет право в одностороннем порядке продлить или досрочно завершить период проведения Акции.</w:t>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 Указанное в настоящих Правилах время – московское. Все действия лиц, желающих принять участие в Акции, участников Акции, Организатора фиксируются по московскому времени.</w:t>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СПОСОБЫ ИНФОРМИРОВАНИЯ УЧАСТНИКОВ АКЦИИ</w:t>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Участники Акции будут информироваться о Правилах и сроках проведения Акции следующими способами:</w:t>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 мессенджере Telegram (Телеграм) в боте @</w:t>
      </w:r>
      <w:r w:rsidDel="00000000" w:rsidR="00000000" w:rsidRPr="00000000">
        <w:rPr>
          <w:rFonts w:ascii="Times New Roman" w:cs="Times New Roman" w:eastAsia="Times New Roman" w:hAnsi="Times New Roman"/>
          <w:highlight w:val="white"/>
          <w:rtl w:val="0"/>
        </w:rPr>
        <w:t xml:space="preserve">zemma_chatbot</w:t>
      </w:r>
      <w:r w:rsidDel="00000000" w:rsidR="00000000" w:rsidRPr="00000000">
        <w:rPr>
          <w:rFonts w:ascii="Times New Roman" w:cs="Times New Roman" w:eastAsia="Times New Roman" w:hAnsi="Times New Roman"/>
          <w:rtl w:val="0"/>
        </w:rPr>
        <w:t xml:space="preserve"> путем размещения полных Правил Акции.</w:t>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ПРИЗОВОЙ ФОНД</w:t>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 Призовой фонд Акции формируется за счет средств Организатора Акции. Количество Призов ограничено в соответствии с п. 7.2. настоящих Правил Акции. </w:t>
      </w:r>
    </w:p>
    <w:p w:rsidR="00000000" w:rsidDel="00000000" w:rsidP="00000000" w:rsidRDefault="00000000" w:rsidRPr="00000000" w14:paraId="00000030">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7.2. Призовой фонд Акции включает в себя:</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rPr>
      </w:pPr>
      <w:bookmarkStart w:colFirst="0" w:colLast="0" w:name="_g4v9pfgpgmv" w:id="0"/>
      <w:bookmarkEnd w:id="0"/>
      <w:r w:rsidDel="00000000" w:rsidR="00000000" w:rsidRPr="00000000">
        <w:rPr>
          <w:rFonts w:ascii="Times New Roman" w:cs="Times New Roman" w:eastAsia="Times New Roman" w:hAnsi="Times New Roman"/>
          <w:color w:val="000000"/>
          <w:rtl w:val="0"/>
        </w:rPr>
        <w:t xml:space="preserve">7.2.1. </w:t>
      </w:r>
      <w:r w:rsidDel="00000000" w:rsidR="00000000" w:rsidRPr="00000000">
        <w:rPr>
          <w:rFonts w:ascii="Times New Roman" w:cs="Times New Roman" w:eastAsia="Times New Roman" w:hAnsi="Times New Roman"/>
          <w:b w:val="1"/>
          <w:color w:val="000000"/>
          <w:rtl w:val="0"/>
        </w:rPr>
        <w:t xml:space="preserve">Приз «Скидка»</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rtl w:val="0"/>
        </w:rPr>
        <w:t xml:space="preserve">штрих</w:t>
      </w:r>
      <w:r w:rsidDel="00000000" w:rsidR="00000000" w:rsidRPr="00000000">
        <w:rPr>
          <w:rFonts w:ascii="Times New Roman" w:cs="Times New Roman" w:eastAsia="Times New Roman" w:hAnsi="Times New Roman"/>
          <w:rtl w:val="0"/>
        </w:rPr>
        <w:t xml:space="preserve">-код (купон) на скидку на Продукцию, участвующую в Акции в магазинах Партнера Акции в период, указанный в п. 5.1.1. Правил (с «05» августа 2025 года по «14» сентября 2025 года включительно). </w:t>
      </w:r>
      <w:r w:rsidDel="00000000" w:rsidR="00000000" w:rsidRPr="00000000">
        <w:rPr>
          <w:rFonts w:ascii="Times New Roman" w:cs="Times New Roman" w:eastAsia="Times New Roman" w:hAnsi="Times New Roman"/>
          <w:b w:val="1"/>
          <w:rtl w:val="0"/>
        </w:rPr>
        <w:t xml:space="preserve">Приз можно получить  в Периоде 1 и выиграть в Периоде 2 Акции (пункты 8.1. и 8.2. настоящих Правил).</w:t>
      </w:r>
      <w:r w:rsidDel="00000000" w:rsidR="00000000" w:rsidRPr="00000000">
        <w:rPr>
          <w:rFonts w:ascii="Times New Roman" w:cs="Times New Roman" w:eastAsia="Times New Roman" w:hAnsi="Times New Roman"/>
          <w:rtl w:val="0"/>
        </w:rPr>
        <w:t xml:space="preserve"> Под Магазинами Партнера понимаются магазины торговой сети «Магнит»: форматы «Магнит Семейный», «Магнит Экстра», «Магнит у дома», «Магнит Косметик», в которых реализуется акционная Продукция, а также мобильное приложение «Магнит: акции и доставка» (6+) (раздел «Доставка»).</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Купоны (штрих-коды) на скидку для применения в торговой сети «Магнит»: форматы «Магнит Семейный», «Магнит Экстра», «Магнит у дома», «Магнит Косметик»:</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rPr>
      </w:pPr>
      <w:r w:rsidDel="00000000" w:rsidR="00000000" w:rsidRPr="00000000">
        <w:rPr>
          <w:rtl w:val="0"/>
        </w:rPr>
      </w:r>
    </w:p>
    <w:tbl>
      <w:tblPr>
        <w:tblStyle w:val="Table1"/>
        <w:tblW w:w="4273.0" w:type="dxa"/>
        <w:jc w:val="left"/>
        <w:tblInd w:w="14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85"/>
        <w:gridCol w:w="2088"/>
        <w:tblGridChange w:id="0">
          <w:tblGrid>
            <w:gridCol w:w="2185"/>
            <w:gridCol w:w="2088"/>
          </w:tblGrid>
        </w:tblGridChange>
      </w:tblGrid>
      <w:tr>
        <w:trPr>
          <w:cantSplit w:val="0"/>
          <w:trHeight w:val="180" w:hRule="atLeast"/>
          <w:tblHeader w:val="0"/>
        </w:trPr>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before="120" w:lineRule="auto"/>
              <w:jc w:val="center"/>
              <w:rPr>
                <w:b w:val="1"/>
                <w:color w:val="000000"/>
              </w:rPr>
            </w:pPr>
            <w:r w:rsidDel="00000000" w:rsidR="00000000" w:rsidRPr="00000000">
              <w:rPr>
                <w:b w:val="1"/>
                <w:color w:val="000000"/>
                <w:rtl w:val="0"/>
              </w:rPr>
              <w:t xml:space="preserve">Номинал штрих-кода (</w:t>
            </w:r>
            <w:r w:rsidDel="00000000" w:rsidR="00000000" w:rsidRPr="00000000">
              <w:rPr>
                <w:b w:val="1"/>
                <w:rtl w:val="0"/>
              </w:rPr>
              <w:t xml:space="preserve">купона) на скидку</w:t>
            </w:r>
            <w:r w:rsidDel="00000000" w:rsidR="00000000" w:rsidRPr="00000000">
              <w:rPr>
                <w:rtl w:val="0"/>
              </w:rPr>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before="120" w:lineRule="auto"/>
              <w:jc w:val="center"/>
              <w:rPr>
                <w:b w:val="1"/>
                <w:color w:val="000000"/>
              </w:rPr>
            </w:pPr>
            <w:r w:rsidDel="00000000" w:rsidR="00000000" w:rsidRPr="00000000">
              <w:rPr>
                <w:b w:val="1"/>
                <w:color w:val="000000"/>
                <w:rtl w:val="0"/>
              </w:rPr>
              <w:t xml:space="preserve">Количество</w:t>
            </w:r>
          </w:p>
        </w:tc>
      </w:tr>
      <w:tr>
        <w:trPr>
          <w:cantSplit w:val="0"/>
          <w:trHeight w:val="353" w:hRule="atLeast"/>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before="120" w:lineRule="auto"/>
              <w:jc w:val="center"/>
              <w:rPr>
                <w:color w:val="000000"/>
              </w:rPr>
            </w:pPr>
            <w:r w:rsidDel="00000000" w:rsidR="00000000" w:rsidRPr="00000000">
              <w:rPr>
                <w:color w:val="000000"/>
                <w:rtl w:val="0"/>
              </w:rPr>
              <w:t xml:space="preserve">10%</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before="120" w:lineRule="auto"/>
              <w:jc w:val="center"/>
              <w:rPr>
                <w:b w:val="1"/>
                <w:color w:val="000000"/>
              </w:rPr>
            </w:pPr>
            <w:r w:rsidDel="00000000" w:rsidR="00000000" w:rsidRPr="00000000">
              <w:rPr>
                <w:b w:val="1"/>
                <w:rtl w:val="0"/>
              </w:rPr>
              <w:t xml:space="preserve">15 000 </w:t>
            </w:r>
            <w:r w:rsidDel="00000000" w:rsidR="00000000" w:rsidRPr="00000000">
              <w:rPr>
                <w:b w:val="1"/>
                <w:color w:val="000000"/>
                <w:rtl w:val="0"/>
              </w:rPr>
              <w:t xml:space="preserve">штук</w:t>
            </w:r>
          </w:p>
        </w:tc>
      </w:tr>
      <w:tr>
        <w:trPr>
          <w:cantSplit w:val="0"/>
          <w:trHeight w:val="353" w:hRule="atLeast"/>
          <w:tblHeader w:val="0"/>
        </w:trPr>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before="120" w:lineRule="auto"/>
              <w:jc w:val="center"/>
              <w:rPr>
                <w:color w:val="000000"/>
              </w:rPr>
            </w:pPr>
            <w:r w:rsidDel="00000000" w:rsidR="00000000" w:rsidRPr="00000000">
              <w:rPr>
                <w:color w:val="000000"/>
                <w:rtl w:val="0"/>
              </w:rPr>
              <w:t xml:space="preserve">20%</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before="120" w:lineRule="auto"/>
              <w:jc w:val="center"/>
              <w:rPr>
                <w:b w:val="1"/>
                <w:color w:val="000000"/>
              </w:rPr>
            </w:pPr>
            <w:r w:rsidDel="00000000" w:rsidR="00000000" w:rsidRPr="00000000">
              <w:rPr>
                <w:b w:val="1"/>
                <w:rtl w:val="0"/>
              </w:rPr>
              <w:t xml:space="preserve">7 000 </w:t>
            </w:r>
            <w:r w:rsidDel="00000000" w:rsidR="00000000" w:rsidRPr="00000000">
              <w:rPr>
                <w:b w:val="1"/>
                <w:color w:val="000000"/>
                <w:rtl w:val="0"/>
              </w:rPr>
              <w:t xml:space="preserve">штук</w:t>
            </w:r>
          </w:p>
        </w:tc>
      </w:tr>
      <w:tr>
        <w:trPr>
          <w:cantSplit w:val="0"/>
          <w:trHeight w:val="362" w:hRule="atLeast"/>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before="120" w:lineRule="auto"/>
              <w:jc w:val="center"/>
              <w:rPr>
                <w:color w:val="000000"/>
              </w:rPr>
            </w:pPr>
            <w:r w:rsidDel="00000000" w:rsidR="00000000" w:rsidRPr="00000000">
              <w:rPr>
                <w:color w:val="000000"/>
                <w:rtl w:val="0"/>
              </w:rPr>
              <w:t xml:space="preserve">30%</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before="120" w:lineRule="auto"/>
              <w:jc w:val="center"/>
              <w:rPr>
                <w:b w:val="1"/>
                <w:color w:val="000000"/>
              </w:rPr>
            </w:pPr>
            <w:r w:rsidDel="00000000" w:rsidR="00000000" w:rsidRPr="00000000">
              <w:rPr>
                <w:b w:val="1"/>
                <w:rtl w:val="0"/>
              </w:rPr>
              <w:t xml:space="preserve">6 000 </w:t>
            </w:r>
            <w:r w:rsidDel="00000000" w:rsidR="00000000" w:rsidRPr="00000000">
              <w:rPr>
                <w:b w:val="1"/>
                <w:color w:val="000000"/>
                <w:rtl w:val="0"/>
              </w:rPr>
              <w:t xml:space="preserve">штук</w:t>
            </w:r>
          </w:p>
        </w:tc>
      </w:tr>
      <w:tr>
        <w:trPr>
          <w:cantSplit w:val="0"/>
          <w:trHeight w:val="68" w:hRule="atLeast"/>
          <w:tblHeader w:val="0"/>
        </w:trPr>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before="120" w:lineRule="auto"/>
              <w:jc w:val="center"/>
              <w:rPr>
                <w:color w:val="000000"/>
              </w:rPr>
            </w:pPr>
            <w:r w:rsidDel="00000000" w:rsidR="00000000" w:rsidRPr="00000000">
              <w:rPr>
                <w:color w:val="000000"/>
                <w:rtl w:val="0"/>
              </w:rPr>
              <w:t xml:space="preserve">40%</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before="120" w:lineRule="auto"/>
              <w:jc w:val="center"/>
              <w:rPr>
                <w:b w:val="1"/>
                <w:color w:val="000000"/>
              </w:rPr>
            </w:pPr>
            <w:r w:rsidDel="00000000" w:rsidR="00000000" w:rsidRPr="00000000">
              <w:rPr>
                <w:b w:val="1"/>
                <w:rtl w:val="0"/>
              </w:rPr>
              <w:t xml:space="preserve">4 500 </w:t>
            </w:r>
            <w:r w:rsidDel="00000000" w:rsidR="00000000" w:rsidRPr="00000000">
              <w:rPr>
                <w:b w:val="1"/>
                <w:color w:val="000000"/>
                <w:rtl w:val="0"/>
              </w:rPr>
              <w:t xml:space="preserve">штук</w:t>
            </w:r>
          </w:p>
        </w:tc>
      </w:tr>
    </w:tbl>
    <w:p w:rsidR="00000000" w:rsidDel="00000000" w:rsidP="00000000" w:rsidRDefault="00000000" w:rsidRPr="00000000" w14:paraId="0000003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Купоны (штрих-коды) на скидку для применения в мобильном приложении «Магнит: акции и доставка» (6+) в разделе «Доставка»:</w:t>
      </w: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rPr>
      </w:pPr>
      <w:r w:rsidDel="00000000" w:rsidR="00000000" w:rsidRPr="00000000">
        <w:rPr>
          <w:rtl w:val="0"/>
        </w:rPr>
      </w:r>
    </w:p>
    <w:tbl>
      <w:tblPr>
        <w:tblStyle w:val="Table2"/>
        <w:tblW w:w="4245.0" w:type="dxa"/>
        <w:jc w:val="left"/>
        <w:tblInd w:w="14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90"/>
        <w:gridCol w:w="2055"/>
        <w:tblGridChange w:id="0">
          <w:tblGrid>
            <w:gridCol w:w="2190"/>
            <w:gridCol w:w="205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Номинал штрих-кода (купона на скидку)</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Количество</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2 500 штук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1 400 штук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1000 штук</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600 штук</w:t>
            </w:r>
          </w:p>
        </w:tc>
      </w:tr>
    </w:tbl>
    <w:p w:rsidR="00000000" w:rsidDel="00000000" w:rsidP="00000000" w:rsidRDefault="00000000" w:rsidRPr="00000000" w14:paraId="0000004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7.2.2. </w:t>
      </w:r>
      <w:r w:rsidDel="00000000" w:rsidR="00000000" w:rsidRPr="00000000">
        <w:rPr>
          <w:rFonts w:ascii="Times New Roman" w:cs="Times New Roman" w:eastAsia="Times New Roman" w:hAnsi="Times New Roman"/>
          <w:b w:val="1"/>
          <w:rtl w:val="0"/>
        </w:rPr>
        <w:t xml:space="preserve">Призы «Сертификаты»</w:t>
      </w:r>
      <w:r w:rsidDel="00000000" w:rsidR="00000000" w:rsidRPr="00000000">
        <w:rPr>
          <w:rFonts w:ascii="Times New Roman" w:cs="Times New Roman" w:eastAsia="Times New Roman" w:hAnsi="Times New Roman"/>
          <w:rtl w:val="0"/>
        </w:rPr>
        <w:t xml:space="preserve"> - подарочные сертификаты на оплату любой продукции в магазинах Партнера Акции: форматы «Магнит Семейный», «Магнит Экстра», «Магнит у дома», «Магнит Косметик». </w:t>
      </w:r>
    </w:p>
    <w:p w:rsidR="00000000" w:rsidDel="00000000" w:rsidP="00000000" w:rsidRDefault="00000000" w:rsidRPr="00000000" w14:paraId="0000004E">
      <w:pPr>
        <w:jc w:val="both"/>
        <w:rPr>
          <w:rFonts w:ascii="Times New Roman" w:cs="Times New Roman" w:eastAsia="Times New Roman" w:hAnsi="Times New Roman"/>
        </w:rPr>
      </w:pPr>
      <w:r w:rsidDel="00000000" w:rsidR="00000000" w:rsidRPr="00000000">
        <w:rPr>
          <w:rtl w:val="0"/>
        </w:rPr>
      </w:r>
    </w:p>
    <w:tbl>
      <w:tblPr>
        <w:tblStyle w:val="Table3"/>
        <w:tblW w:w="4279.0" w:type="dxa"/>
        <w:jc w:val="left"/>
        <w:tblInd w:w="14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91"/>
        <w:gridCol w:w="2088"/>
        <w:tblGridChange w:id="0">
          <w:tblGrid>
            <w:gridCol w:w="2191"/>
            <w:gridCol w:w="2088"/>
          </w:tblGrid>
        </w:tblGridChange>
      </w:tblGrid>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before="120" w:lineRule="auto"/>
              <w:jc w:val="center"/>
              <w:rPr>
                <w:b w:val="1"/>
                <w:color w:val="000000"/>
              </w:rPr>
            </w:pPr>
            <w:r w:rsidDel="00000000" w:rsidR="00000000" w:rsidRPr="00000000">
              <w:rPr>
                <w:b w:val="1"/>
                <w:color w:val="000000"/>
                <w:rtl w:val="0"/>
              </w:rPr>
              <w:t xml:space="preserve">Номинал сертификата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before="120" w:lineRule="auto"/>
              <w:jc w:val="center"/>
              <w:rPr>
                <w:b w:val="1"/>
                <w:color w:val="000000"/>
              </w:rPr>
            </w:pPr>
            <w:r w:rsidDel="00000000" w:rsidR="00000000" w:rsidRPr="00000000">
              <w:rPr>
                <w:b w:val="1"/>
                <w:color w:val="000000"/>
                <w:rtl w:val="0"/>
              </w:rPr>
              <w:t xml:space="preserve">Количество</w:t>
            </w:r>
          </w:p>
        </w:tc>
      </w:tr>
      <w:tr>
        <w:trPr>
          <w:cantSplit w:val="0"/>
          <w:trHeight w:val="3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before="120" w:lineRule="auto"/>
              <w:jc w:val="center"/>
              <w:rPr>
                <w:color w:val="000000"/>
              </w:rPr>
            </w:pPr>
            <w:r w:rsidDel="00000000" w:rsidR="00000000" w:rsidRPr="00000000">
              <w:rPr>
                <w:color w:val="000000"/>
                <w:rtl w:val="0"/>
              </w:rPr>
              <w:t xml:space="preserve">100 рублей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before="120" w:lineRule="auto"/>
              <w:jc w:val="center"/>
              <w:rPr>
                <w:b w:val="1"/>
                <w:color w:val="000000"/>
              </w:rPr>
            </w:pPr>
            <w:r w:rsidDel="00000000" w:rsidR="00000000" w:rsidRPr="00000000">
              <w:rPr>
                <w:b w:val="1"/>
                <w:rtl w:val="0"/>
              </w:rPr>
              <w:t xml:space="preserve">600</w:t>
            </w:r>
            <w:r w:rsidDel="00000000" w:rsidR="00000000" w:rsidRPr="00000000">
              <w:rPr>
                <w:b w:val="1"/>
                <w:color w:val="000000"/>
                <w:rtl w:val="0"/>
              </w:rPr>
              <w:t xml:space="preserve"> штук</w:t>
            </w:r>
          </w:p>
        </w:tc>
      </w:tr>
      <w:tr>
        <w:trPr>
          <w:cantSplit w:val="0"/>
          <w:trHeight w:val="3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120" w:lineRule="auto"/>
              <w:jc w:val="center"/>
              <w:rPr>
                <w:color w:val="000000"/>
              </w:rPr>
            </w:pPr>
            <w:r w:rsidDel="00000000" w:rsidR="00000000" w:rsidRPr="00000000">
              <w:rPr>
                <w:color w:val="000000"/>
                <w:rtl w:val="0"/>
              </w:rPr>
              <w:t xml:space="preserve">500 рублей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before="120" w:lineRule="auto"/>
              <w:jc w:val="center"/>
              <w:rPr>
                <w:b w:val="1"/>
                <w:color w:val="000000"/>
              </w:rPr>
            </w:pPr>
            <w:r w:rsidDel="00000000" w:rsidR="00000000" w:rsidRPr="00000000">
              <w:rPr>
                <w:b w:val="1"/>
                <w:color w:val="000000"/>
                <w:rtl w:val="0"/>
              </w:rPr>
              <w:t xml:space="preserve">1</w:t>
            </w:r>
            <w:r w:rsidDel="00000000" w:rsidR="00000000" w:rsidRPr="00000000">
              <w:rPr>
                <w:b w:val="1"/>
                <w:rtl w:val="0"/>
              </w:rPr>
              <w:t xml:space="preserve">8</w:t>
            </w:r>
            <w:r w:rsidDel="00000000" w:rsidR="00000000" w:rsidRPr="00000000">
              <w:rPr>
                <w:b w:val="1"/>
                <w:color w:val="000000"/>
                <w:rtl w:val="0"/>
              </w:rPr>
              <w:t xml:space="preserve">0 штук</w:t>
            </w:r>
          </w:p>
        </w:tc>
      </w:tr>
      <w:tr>
        <w:trPr>
          <w:cantSplit w:val="0"/>
          <w:trHeight w:val="3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before="120" w:lineRule="auto"/>
              <w:jc w:val="center"/>
              <w:rPr>
                <w:color w:val="000000"/>
              </w:rPr>
            </w:pPr>
            <w:r w:rsidDel="00000000" w:rsidR="00000000" w:rsidRPr="00000000">
              <w:rPr>
                <w:rtl w:val="0"/>
              </w:rPr>
              <w:t xml:space="preserve">1000 рублей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before="120" w:lineRule="auto"/>
              <w:jc w:val="center"/>
              <w:rPr>
                <w:b w:val="1"/>
                <w:color w:val="000000"/>
              </w:rPr>
            </w:pPr>
            <w:r w:rsidDel="00000000" w:rsidR="00000000" w:rsidRPr="00000000">
              <w:rPr>
                <w:b w:val="1"/>
                <w:rtl w:val="0"/>
              </w:rPr>
              <w:t xml:space="preserve">6 штук </w:t>
            </w:r>
            <w:r w:rsidDel="00000000" w:rsidR="00000000" w:rsidRPr="00000000">
              <w:rPr>
                <w:rtl w:val="0"/>
              </w:rPr>
            </w:r>
          </w:p>
        </w:tc>
      </w:tr>
    </w:tbl>
    <w:p w:rsidR="00000000" w:rsidDel="00000000" w:rsidP="00000000" w:rsidRDefault="00000000" w:rsidRPr="00000000" w14:paraId="0000005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7.2.3.</w:t>
      </w:r>
      <w:r w:rsidDel="00000000" w:rsidR="00000000" w:rsidRPr="00000000">
        <w:rPr>
          <w:rFonts w:ascii="Times New Roman" w:cs="Times New Roman" w:eastAsia="Times New Roman" w:hAnsi="Times New Roman"/>
          <w:b w:val="1"/>
          <w:rtl w:val="0"/>
        </w:rPr>
        <w:t xml:space="preserve"> Призы «Годовой запас продукции под товарным знаком «Zewa»</w:t>
      </w:r>
      <w:r w:rsidDel="00000000" w:rsidR="00000000" w:rsidRPr="00000000">
        <w:rPr>
          <w:rFonts w:ascii="Times New Roman" w:cs="Times New Roman" w:eastAsia="Times New Roman" w:hAnsi="Times New Roman"/>
          <w:rtl w:val="0"/>
        </w:rPr>
        <w:t xml:space="preserve">, а именно: набор, который включает в себя 20 упаковок туалетной бумаги ЗЕВА ДЕЛЮКС 3-х сл. 4 рул. Возможна замена на другие продукты под товарным знаком «Zewa» по усмотрению Организатора.</w:t>
      </w:r>
    </w:p>
    <w:p w:rsidR="00000000" w:rsidDel="00000000" w:rsidP="00000000" w:rsidRDefault="00000000" w:rsidRPr="00000000" w14:paraId="0000005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Количество призов – 24 (двадцать четыре) набора. Стоимость данного приза не превышает 4000 рублей и составляет 3411,00 рублей.</w:t>
      </w:r>
    </w:p>
    <w:p w:rsidR="00000000" w:rsidDel="00000000" w:rsidP="00000000" w:rsidRDefault="00000000" w:rsidRPr="00000000" w14:paraId="0000005A">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7.2.4. Призы «Бытовая техника»:</w:t>
      </w: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7.2.4.1. </w:t>
      </w:r>
      <w:r w:rsidDel="00000000" w:rsidR="00000000" w:rsidRPr="00000000">
        <w:rPr>
          <w:rFonts w:ascii="Times New Roman" w:cs="Times New Roman" w:eastAsia="Times New Roman" w:hAnsi="Times New Roman"/>
          <w:b w:val="1"/>
          <w:u w:val="single"/>
          <w:rtl w:val="0"/>
        </w:rPr>
        <w:t xml:space="preserve">Электрический чайник Xiaomi Smart Kettle 2 (MJHWSH03YM</w:t>
      </w:r>
      <w:r w:rsidDel="00000000" w:rsidR="00000000" w:rsidRPr="00000000">
        <w:rPr>
          <w:rFonts w:ascii="Times New Roman" w:cs="Times New Roman" w:eastAsia="Times New Roman" w:hAnsi="Times New Roman"/>
          <w:rtl w:val="0"/>
        </w:rPr>
        <w:t xml:space="preserve">),1.5 литра, белый, стоимостью 2 318 рублей (две тысячи триста восемнадцать рублей)00 копеек – 4 (четыре) штуки. </w:t>
      </w:r>
    </w:p>
    <w:p w:rsidR="00000000" w:rsidDel="00000000" w:rsidP="00000000" w:rsidRDefault="00000000" w:rsidRPr="00000000" w14:paraId="0000005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7.2.4.2. </w:t>
      </w:r>
      <w:r w:rsidDel="00000000" w:rsidR="00000000" w:rsidRPr="00000000">
        <w:rPr>
          <w:rFonts w:ascii="Times New Roman" w:cs="Times New Roman" w:eastAsia="Times New Roman" w:hAnsi="Times New Roman"/>
          <w:b w:val="1"/>
          <w:u w:val="single"/>
          <w:rtl w:val="0"/>
        </w:rPr>
        <w:t xml:space="preserve">Тостер Philips HD2581/90</w:t>
      </w:r>
      <w:r w:rsidDel="00000000" w:rsidR="00000000" w:rsidRPr="00000000">
        <w:rPr>
          <w:rFonts w:ascii="Times New Roman" w:cs="Times New Roman" w:eastAsia="Times New Roman" w:hAnsi="Times New Roman"/>
          <w:rtl w:val="0"/>
        </w:rPr>
        <w:t xml:space="preserve"> стоимостью 1 884 рубля (тысяча восемьсот восемьдесят четыре рубля) 00 </w:t>
      </w:r>
      <w:r w:rsidDel="00000000" w:rsidR="00000000" w:rsidRPr="00000000">
        <w:rPr>
          <w:rFonts w:ascii="Times New Roman" w:cs="Times New Roman" w:eastAsia="Times New Roman" w:hAnsi="Times New Roman"/>
          <w:rtl w:val="0"/>
        </w:rPr>
        <w:t xml:space="preserve">копеек</w:t>
      </w:r>
      <w:r w:rsidDel="00000000" w:rsidR="00000000" w:rsidRPr="00000000">
        <w:rPr>
          <w:rFonts w:ascii="Times New Roman" w:cs="Times New Roman" w:eastAsia="Times New Roman" w:hAnsi="Times New Roman"/>
          <w:rtl w:val="0"/>
        </w:rPr>
        <w:t xml:space="preserve"> – 4 (четыре) штуки.</w:t>
      </w:r>
    </w:p>
    <w:p w:rsidR="00000000" w:rsidDel="00000000" w:rsidP="00000000" w:rsidRDefault="00000000" w:rsidRPr="00000000" w14:paraId="0000005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7.2.4.3. </w:t>
      </w:r>
      <w:r w:rsidDel="00000000" w:rsidR="00000000" w:rsidRPr="00000000">
        <w:rPr>
          <w:rFonts w:ascii="Times New Roman" w:cs="Times New Roman" w:eastAsia="Times New Roman" w:hAnsi="Times New Roman"/>
          <w:b w:val="1"/>
          <w:u w:val="single"/>
          <w:rtl w:val="0"/>
        </w:rPr>
        <w:t xml:space="preserve">Погружной блендер Polaris</w:t>
      </w:r>
      <w:r w:rsidDel="00000000" w:rsidR="00000000" w:rsidRPr="00000000">
        <w:rPr>
          <w:rFonts w:ascii="Times New Roman" w:cs="Times New Roman" w:eastAsia="Times New Roman" w:hAnsi="Times New Roman"/>
          <w:rtl w:val="0"/>
        </w:rPr>
        <w:t xml:space="preserve"> PHB 0848 ручной, черный, </w:t>
      </w:r>
    </w:p>
    <w:p w:rsidR="00000000" w:rsidDel="00000000" w:rsidP="00000000" w:rsidRDefault="00000000" w:rsidRPr="00000000" w14:paraId="0000005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стоимостью 2 212 рублей (две тысячи двести двенадцать рублей) 00 копеек – 4 (четыре) штуки. </w:t>
      </w:r>
    </w:p>
    <w:p w:rsidR="00000000" w:rsidDel="00000000" w:rsidP="00000000" w:rsidRDefault="00000000" w:rsidRPr="00000000" w14:paraId="0000006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7.2.4.4. </w:t>
      </w:r>
      <w:r w:rsidDel="00000000" w:rsidR="00000000" w:rsidRPr="00000000">
        <w:rPr>
          <w:rFonts w:ascii="Times New Roman" w:cs="Times New Roman" w:eastAsia="Times New Roman" w:hAnsi="Times New Roman"/>
          <w:b w:val="1"/>
          <w:u w:val="single"/>
          <w:rtl w:val="0"/>
        </w:rPr>
        <w:t xml:space="preserve">Умные часы Honor Choice InFoWear 2i 5504ACGM</w:t>
      </w:r>
      <w:r w:rsidDel="00000000" w:rsidR="00000000" w:rsidRPr="00000000">
        <w:rPr>
          <w:rFonts w:ascii="Times New Roman" w:cs="Times New Roman" w:eastAsia="Times New Roman" w:hAnsi="Times New Roman"/>
          <w:rtl w:val="0"/>
        </w:rPr>
        <w:t xml:space="preserve">, черный (KCH-WB01) стоимостью 2 260 рублей (две тысячи двести шестьдесят рублей) 00 копеек – 4 (четыре) штуки. </w:t>
      </w:r>
    </w:p>
    <w:p w:rsidR="00000000" w:rsidDel="00000000" w:rsidP="00000000" w:rsidRDefault="00000000" w:rsidRPr="00000000" w14:paraId="0000006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7.2.4.5. </w:t>
      </w:r>
      <w:r w:rsidDel="00000000" w:rsidR="00000000" w:rsidRPr="00000000">
        <w:rPr>
          <w:rFonts w:ascii="Times New Roman" w:cs="Times New Roman" w:eastAsia="Times New Roman" w:hAnsi="Times New Roman"/>
          <w:b w:val="1"/>
          <w:u w:val="single"/>
          <w:rtl w:val="0"/>
        </w:rPr>
        <w:t xml:space="preserve">Умные весы XIAOMI Body Composition Scale S400 BHR7793GL</w:t>
      </w:r>
      <w:r w:rsidDel="00000000" w:rsidR="00000000" w:rsidRPr="00000000">
        <w:rPr>
          <w:rFonts w:ascii="Times New Roman" w:cs="Times New Roman" w:eastAsia="Times New Roman" w:hAnsi="Times New Roman"/>
          <w:rtl w:val="0"/>
        </w:rPr>
        <w:t xml:space="preserve">, белые стоимостью 2 340 рублей (две тысячи триста сорок рублей) 00 копеек – 4 (четыре) штуки. </w:t>
      </w:r>
    </w:p>
    <w:p w:rsidR="00000000" w:rsidDel="00000000" w:rsidP="00000000" w:rsidRDefault="00000000" w:rsidRPr="00000000" w14:paraId="0000006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7.2.4.6. </w:t>
      </w:r>
      <w:r w:rsidDel="00000000" w:rsidR="00000000" w:rsidRPr="00000000">
        <w:rPr>
          <w:rFonts w:ascii="Times New Roman" w:cs="Times New Roman" w:eastAsia="Times New Roman" w:hAnsi="Times New Roman"/>
          <w:b w:val="1"/>
          <w:u w:val="single"/>
          <w:rtl w:val="0"/>
        </w:rPr>
        <w:t xml:space="preserve">Беспроводные наушники JBL Tune 520BT</w:t>
      </w:r>
      <w:r w:rsidDel="00000000" w:rsidR="00000000" w:rsidRPr="00000000">
        <w:rPr>
          <w:rFonts w:ascii="Times New Roman" w:cs="Times New Roman" w:eastAsia="Times New Roman" w:hAnsi="Times New Roman"/>
          <w:rtl w:val="0"/>
        </w:rPr>
        <w:t xml:space="preserve">, USB Type-C, белый стоимостью 2 446 рублей (две тысячи четыреста сорок шесть рублей) 00 копеек – 4 (четыре) штуки. </w:t>
      </w:r>
    </w:p>
    <w:p w:rsidR="00000000" w:rsidDel="00000000" w:rsidP="00000000" w:rsidRDefault="00000000" w:rsidRPr="00000000" w14:paraId="0000006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7.2.5. Приз «Умная колонка» - </w:t>
      </w:r>
      <w:r w:rsidDel="00000000" w:rsidR="00000000" w:rsidRPr="00000000">
        <w:rPr>
          <w:rFonts w:ascii="Times New Roman" w:cs="Times New Roman" w:eastAsia="Times New Roman" w:hAnsi="Times New Roman"/>
          <w:rtl w:val="0"/>
        </w:rPr>
        <w:t xml:space="preserve">умная колонка Яндекс Станция Миди с Алисой на YandexGPT, серый, Zigbee стоимостью 16 820 (шестнадцать тысяч восемьсот двадцать) рублей 00 копеек, а также </w:t>
      </w:r>
      <w:r w:rsidDel="00000000" w:rsidR="00000000" w:rsidRPr="00000000">
        <w:rPr>
          <w:rFonts w:ascii="Times New Roman" w:cs="Times New Roman" w:eastAsia="Times New Roman" w:hAnsi="Times New Roman"/>
          <w:color w:val="000000"/>
          <w:rtl w:val="0"/>
        </w:rPr>
        <w:t xml:space="preserve">денежная часть приза в размере </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903</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шесть </w:t>
      </w:r>
      <w:r w:rsidDel="00000000" w:rsidR="00000000" w:rsidRPr="00000000">
        <w:rPr>
          <w:rFonts w:ascii="Times New Roman" w:cs="Times New Roman" w:eastAsia="Times New Roman" w:hAnsi="Times New Roman"/>
          <w:color w:val="000000"/>
          <w:rtl w:val="0"/>
        </w:rPr>
        <w:t xml:space="preserve">тысяч </w:t>
      </w:r>
      <w:r w:rsidDel="00000000" w:rsidR="00000000" w:rsidRPr="00000000">
        <w:rPr>
          <w:rFonts w:ascii="Times New Roman" w:cs="Times New Roman" w:eastAsia="Times New Roman" w:hAnsi="Times New Roman"/>
          <w:rtl w:val="0"/>
        </w:rPr>
        <w:t xml:space="preserve">девятьсот три</w:t>
      </w:r>
      <w:r w:rsidDel="00000000" w:rsidR="00000000" w:rsidRPr="00000000">
        <w:rPr>
          <w:rFonts w:ascii="Times New Roman" w:cs="Times New Roman" w:eastAsia="Times New Roman" w:hAnsi="Times New Roman"/>
          <w:color w:val="000000"/>
          <w:rtl w:val="0"/>
        </w:rPr>
        <w:t xml:space="preserve">) рубл</w:t>
      </w:r>
      <w:r w:rsidDel="00000000" w:rsidR="00000000" w:rsidRPr="00000000">
        <w:rPr>
          <w:rFonts w:ascii="Times New Roman" w:cs="Times New Roman" w:eastAsia="Times New Roman" w:hAnsi="Times New Roman"/>
          <w:rtl w:val="0"/>
        </w:rPr>
        <w:t xml:space="preserve">я 00 копеек</w:t>
      </w:r>
      <w:r w:rsidDel="00000000" w:rsidR="00000000" w:rsidRPr="00000000">
        <w:rPr>
          <w:rFonts w:ascii="Times New Roman" w:cs="Times New Roman" w:eastAsia="Times New Roman" w:hAnsi="Times New Roman"/>
          <w:color w:val="000000"/>
          <w:rtl w:val="0"/>
        </w:rPr>
        <w:t xml:space="preserve">. Количество призов – 6 (шесть) штук.</w:t>
      </w:r>
    </w:p>
    <w:p w:rsidR="00000000" w:rsidDel="00000000" w:rsidP="00000000" w:rsidRDefault="00000000" w:rsidRPr="00000000" w14:paraId="0000006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7.2.6. Главный Приз - </w:t>
      </w:r>
      <w:r w:rsidDel="00000000" w:rsidR="00000000" w:rsidRPr="00000000">
        <w:rPr>
          <w:rFonts w:ascii="Times New Roman" w:cs="Times New Roman" w:eastAsia="Times New Roman" w:hAnsi="Times New Roman"/>
          <w:rtl w:val="0"/>
        </w:rPr>
        <w:t xml:space="preserve"> денежная сумма в размере 151 692 (сто пятьдесят одна тысяча шестьсот девяносто два) рублей. </w:t>
      </w:r>
      <w:r w:rsidDel="00000000" w:rsidR="00000000" w:rsidRPr="00000000">
        <w:rPr>
          <w:rFonts w:ascii="Times New Roman" w:cs="Times New Roman" w:eastAsia="Times New Roman" w:hAnsi="Times New Roman"/>
          <w:color w:val="000000"/>
          <w:rtl w:val="0"/>
        </w:rPr>
        <w:t xml:space="preserve">Количество призов – 1 (одна) штука.</w:t>
      </w: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УСЛОВИЯ УЧАСТИЯ В АКЦИИ И ПОРЯДОК ОПРЕДЕЛЕНИЯ ОБЛАДАТЕЛЕЙ ПРИЗОВ АКЦИИ</w:t>
      </w:r>
    </w:p>
    <w:p w:rsidR="00000000" w:rsidDel="00000000" w:rsidP="00000000" w:rsidRDefault="00000000" w:rsidRPr="00000000" w14:paraId="0000006A">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8.1. Период 1: </w:t>
      </w:r>
      <w:r w:rsidDel="00000000" w:rsidR="00000000" w:rsidRPr="00000000">
        <w:rPr>
          <w:rFonts w:ascii="Times New Roman" w:cs="Times New Roman" w:eastAsia="Times New Roman" w:hAnsi="Times New Roman"/>
          <w:b w:val="1"/>
          <w:rtl w:val="0"/>
        </w:rPr>
        <w:t xml:space="preserve">Интерактивная</w:t>
      </w:r>
      <w:r w:rsidDel="00000000" w:rsidR="00000000" w:rsidRPr="00000000">
        <w:rPr>
          <w:rFonts w:ascii="Times New Roman" w:cs="Times New Roman" w:eastAsia="Times New Roman" w:hAnsi="Times New Roman"/>
          <w:b w:val="1"/>
          <w:rtl w:val="0"/>
        </w:rPr>
        <w:t xml:space="preserve"> выдача купонов (штрих-кодов) на скидку. </w:t>
      </w:r>
      <w:r w:rsidDel="00000000" w:rsidR="00000000" w:rsidRPr="00000000">
        <w:rPr>
          <w:rFonts w:ascii="Times New Roman" w:cs="Times New Roman" w:eastAsia="Times New Roman" w:hAnsi="Times New Roman"/>
          <w:rtl w:val="0"/>
        </w:rPr>
        <w:t xml:space="preserve"> Для участия в первом периоде Акции (далее — Период 1) Участнику необходимо выполнить следующие действия:</w:t>
      </w:r>
    </w:p>
    <w:p w:rsidR="00000000" w:rsidDel="00000000" w:rsidP="00000000" w:rsidRDefault="00000000" w:rsidRPr="00000000" w14:paraId="0000006C">
      <w:pPr>
        <w:tabs>
          <w:tab w:val="left" w:leader="none" w:pos="548"/>
        </w:tabs>
        <w:ind w:right="2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 Перейти в мессенджере Telegram (Телеграм) в Бот Акции @</w:t>
      </w:r>
      <w:r w:rsidDel="00000000" w:rsidR="00000000" w:rsidRPr="00000000">
        <w:rPr>
          <w:rFonts w:ascii="Times New Roman" w:cs="Times New Roman" w:eastAsia="Times New Roman" w:hAnsi="Times New Roman"/>
          <w:highlight w:val="white"/>
          <w:rtl w:val="0"/>
        </w:rPr>
        <w:t xml:space="preserve">zemma_chatbot</w:t>
      </w:r>
      <w:r w:rsidDel="00000000" w:rsidR="00000000" w:rsidRPr="00000000">
        <w:rPr>
          <w:rFonts w:ascii="Times New Roman" w:cs="Times New Roman" w:eastAsia="Times New Roman" w:hAnsi="Times New Roman"/>
          <w:rtl w:val="0"/>
        </w:rPr>
        <w:t xml:space="preserve"> (далее — Бот Акции) одним из следующих способов:</w:t>
      </w:r>
    </w:p>
    <w:p w:rsidR="00000000" w:rsidDel="00000000" w:rsidP="00000000" w:rsidRDefault="00000000" w:rsidRPr="00000000" w14:paraId="0000006D">
      <w:pPr>
        <w:tabs>
          <w:tab w:val="left" w:leader="none" w:pos="548"/>
        </w:tabs>
        <w:ind w:right="2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 Получить автоматическое сообщение от бота предыдущей Акции (@magnit_zewa_bot) с приглашением перейти в Бот Акции и перейти по соответствующей ссылке;</w:t>
      </w:r>
    </w:p>
    <w:p w:rsidR="00000000" w:rsidDel="00000000" w:rsidP="00000000" w:rsidRDefault="00000000" w:rsidRPr="00000000" w14:paraId="0000006E">
      <w:pPr>
        <w:tabs>
          <w:tab w:val="left" w:leader="none" w:pos="548"/>
        </w:tabs>
        <w:ind w:right="2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 Найти и запустить Бот Акции самостоятельно по рекомендации пользователей, </w:t>
      </w:r>
      <w:r w:rsidDel="00000000" w:rsidR="00000000" w:rsidRPr="00000000">
        <w:rPr>
          <w:rFonts w:ascii="Times New Roman" w:cs="Times New Roman" w:eastAsia="Times New Roman" w:hAnsi="Times New Roman"/>
          <w:rtl w:val="0"/>
        </w:rPr>
        <w:t xml:space="preserve">рекламному</w:t>
      </w:r>
      <w:r w:rsidDel="00000000" w:rsidR="00000000" w:rsidRPr="00000000">
        <w:rPr>
          <w:rFonts w:ascii="Times New Roman" w:cs="Times New Roman" w:eastAsia="Times New Roman" w:hAnsi="Times New Roman"/>
          <w:rtl w:val="0"/>
        </w:rPr>
        <w:t xml:space="preserve"> размещению или другим каналам продвижения (рекламирования) Акции.</w:t>
      </w:r>
    </w:p>
    <w:p w:rsidR="00000000" w:rsidDel="00000000" w:rsidP="00000000" w:rsidRDefault="00000000" w:rsidRPr="00000000" w14:paraId="0000006F">
      <w:pPr>
        <w:tabs>
          <w:tab w:val="left" w:leader="none" w:pos="548"/>
        </w:tabs>
        <w:ind w:right="2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8.1.2. С 05 августа 2025 года по 06 августа 2025 года в Боте Акции принять участие в интерактивной механике выдачи купонов (штрих-кодов):</w:t>
      </w:r>
    </w:p>
    <w:p w:rsidR="00000000" w:rsidDel="00000000" w:rsidP="00000000" w:rsidRDefault="00000000" w:rsidRPr="00000000" w14:paraId="00000070">
      <w:pPr>
        <w:tabs>
          <w:tab w:val="left" w:leader="none" w:pos="548"/>
        </w:tabs>
        <w:ind w:right="2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 Нажать на кнопку «Получить» в интерфейсе Бота Акции;</w:t>
      </w:r>
    </w:p>
    <w:p w:rsidR="00000000" w:rsidDel="00000000" w:rsidP="00000000" w:rsidRDefault="00000000" w:rsidRPr="00000000" w14:paraId="00000071">
      <w:pPr>
        <w:tabs>
          <w:tab w:val="left" w:leader="none" w:pos="548"/>
        </w:tabs>
        <w:ind w:right="2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 После нажатия Участнику </w:t>
      </w:r>
      <w:r w:rsidDel="00000000" w:rsidR="00000000" w:rsidRPr="00000000">
        <w:rPr>
          <w:rFonts w:ascii="Times New Roman" w:cs="Times New Roman" w:eastAsia="Times New Roman" w:hAnsi="Times New Roman"/>
          <w:b w:val="1"/>
          <w:u w:val="single"/>
          <w:rtl w:val="0"/>
        </w:rPr>
        <w:t xml:space="preserve"> случайным образом </w:t>
      </w:r>
      <w:r w:rsidDel="00000000" w:rsidR="00000000" w:rsidRPr="00000000">
        <w:rPr>
          <w:rFonts w:ascii="Times New Roman" w:cs="Times New Roman" w:eastAsia="Times New Roman" w:hAnsi="Times New Roman"/>
          <w:rtl w:val="0"/>
        </w:rPr>
        <w:t xml:space="preserve">выдается купон (штрих-код) на скидку (приз “Скидка”).</w:t>
      </w:r>
    </w:p>
    <w:p w:rsidR="00000000" w:rsidDel="00000000" w:rsidP="00000000" w:rsidRDefault="00000000" w:rsidRPr="00000000" w14:paraId="00000072">
      <w:pPr>
        <w:tabs>
          <w:tab w:val="left" w:leader="none" w:pos="548"/>
        </w:tabs>
        <w:ind w:right="2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Участнику предоставляется </w:t>
      </w:r>
      <w:r w:rsidDel="00000000" w:rsidR="00000000" w:rsidRPr="00000000">
        <w:rPr>
          <w:rFonts w:ascii="Times New Roman" w:cs="Times New Roman" w:eastAsia="Times New Roman" w:hAnsi="Times New Roman"/>
          <w:rtl w:val="0"/>
        </w:rPr>
        <w:t xml:space="preserve">одна попытка </w:t>
      </w:r>
      <w:r w:rsidDel="00000000" w:rsidR="00000000" w:rsidRPr="00000000">
        <w:rPr>
          <w:rFonts w:ascii="Times New Roman" w:cs="Times New Roman" w:eastAsia="Times New Roman" w:hAnsi="Times New Roman"/>
          <w:rtl w:val="0"/>
        </w:rPr>
        <w:t xml:space="preserve">участия в Интерактивной выдаче купона.</w:t>
      </w:r>
    </w:p>
    <w:p w:rsidR="00000000" w:rsidDel="00000000" w:rsidP="00000000" w:rsidRDefault="00000000" w:rsidRPr="00000000" w14:paraId="00000073">
      <w:pPr>
        <w:tabs>
          <w:tab w:val="left" w:leader="none" w:pos="548"/>
        </w:tabs>
        <w:ind w:right="2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Купоны выдаются в случайном порядке. Номинал скидки определяется случайным образом.</w:t>
      </w:r>
    </w:p>
    <w:p w:rsidR="00000000" w:rsidDel="00000000" w:rsidP="00000000" w:rsidRDefault="00000000" w:rsidRPr="00000000" w14:paraId="00000074">
      <w:pPr>
        <w:tabs>
          <w:tab w:val="left" w:leader="none" w:pos="548"/>
        </w:tabs>
        <w:ind w:right="27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tabs>
          <w:tab w:val="left" w:leader="none" w:pos="548"/>
        </w:tabs>
        <w:ind w:right="2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8.1.3.  Участие в Интерактивной выдаче купонов (штрих-кодов) не требует покупки акционной Продукции и регистрации чека, подтверждающего Покупку.  Чеки, оформленные Участником в период с 05 августа 2025 года по 06 августа 2025 года, могут быть использованы и засчитываются при участии в основном периоде Акции (Период 2).</w:t>
      </w:r>
    </w:p>
    <w:p w:rsidR="00000000" w:rsidDel="00000000" w:rsidP="00000000" w:rsidRDefault="00000000" w:rsidRPr="00000000" w14:paraId="00000076">
      <w:pPr>
        <w:tabs>
          <w:tab w:val="left" w:leader="none" w:pos="548"/>
        </w:tabs>
        <w:ind w:right="2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8.1.4. Всего в Интерактивной выдаче купонов Участникам вручаются следующие  купоны (штрих-коды) на скидку (приз “Скидка”):</w:t>
      </w:r>
    </w:p>
    <w:p w:rsidR="00000000" w:rsidDel="00000000" w:rsidP="00000000" w:rsidRDefault="00000000" w:rsidRPr="00000000" w14:paraId="00000077">
      <w:pPr>
        <w:jc w:val="both"/>
        <w:rPr>
          <w:rFonts w:ascii="Times New Roman" w:cs="Times New Roman" w:eastAsia="Times New Roman" w:hAnsi="Times New Roman"/>
        </w:rPr>
      </w:pPr>
      <w:r w:rsidDel="00000000" w:rsidR="00000000" w:rsidRPr="00000000">
        <w:rPr>
          <w:rtl w:val="0"/>
        </w:rPr>
      </w:r>
    </w:p>
    <w:tbl>
      <w:tblPr>
        <w:tblStyle w:val="Table4"/>
        <w:tblW w:w="4273.0" w:type="dxa"/>
        <w:jc w:val="left"/>
        <w:tblInd w:w="14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85"/>
        <w:gridCol w:w="2088"/>
        <w:tblGridChange w:id="0">
          <w:tblGrid>
            <w:gridCol w:w="2185"/>
            <w:gridCol w:w="2088"/>
          </w:tblGrid>
        </w:tblGridChange>
      </w:tblGrid>
      <w:tr>
        <w:trPr>
          <w:cantSplit w:val="0"/>
          <w:trHeight w:val="180" w:hRule="atLeast"/>
          <w:tblHeader w:val="0"/>
        </w:trPr>
        <w:tc>
          <w:tcPr/>
          <w:p w:rsidR="00000000" w:rsidDel="00000000" w:rsidP="00000000" w:rsidRDefault="00000000" w:rsidRPr="00000000" w14:paraId="00000078">
            <w:pPr>
              <w:spacing w:before="120" w:lineRule="auto"/>
              <w:jc w:val="center"/>
              <w:rPr>
                <w:b w:val="1"/>
              </w:rPr>
            </w:pPr>
            <w:r w:rsidDel="00000000" w:rsidR="00000000" w:rsidRPr="00000000">
              <w:rPr>
                <w:b w:val="1"/>
                <w:rtl w:val="0"/>
              </w:rPr>
              <w:t xml:space="preserve">Номинал штрих-кода (промокода)</w:t>
            </w:r>
          </w:p>
        </w:tc>
        <w:tc>
          <w:tcPr/>
          <w:p w:rsidR="00000000" w:rsidDel="00000000" w:rsidP="00000000" w:rsidRDefault="00000000" w:rsidRPr="00000000" w14:paraId="00000079">
            <w:pPr>
              <w:spacing w:before="120" w:lineRule="auto"/>
              <w:jc w:val="center"/>
              <w:rPr>
                <w:b w:val="1"/>
              </w:rPr>
            </w:pPr>
            <w:r w:rsidDel="00000000" w:rsidR="00000000" w:rsidRPr="00000000">
              <w:rPr>
                <w:b w:val="1"/>
                <w:rtl w:val="0"/>
              </w:rPr>
              <w:t xml:space="preserve">Количество</w:t>
            </w:r>
          </w:p>
        </w:tc>
      </w:tr>
      <w:tr>
        <w:trPr>
          <w:cantSplit w:val="0"/>
          <w:trHeight w:val="353" w:hRule="atLeast"/>
          <w:tblHeader w:val="0"/>
        </w:trPr>
        <w:tc>
          <w:tcPr/>
          <w:p w:rsidR="00000000" w:rsidDel="00000000" w:rsidP="00000000" w:rsidRDefault="00000000" w:rsidRPr="00000000" w14:paraId="0000007A">
            <w:pPr>
              <w:spacing w:before="120" w:lineRule="auto"/>
              <w:jc w:val="center"/>
              <w:rPr/>
            </w:pPr>
            <w:r w:rsidDel="00000000" w:rsidR="00000000" w:rsidRPr="00000000">
              <w:rPr>
                <w:rtl w:val="0"/>
              </w:rPr>
              <w:t xml:space="preserve">10%</w:t>
            </w:r>
          </w:p>
        </w:tc>
        <w:tc>
          <w:tcPr>
            <w:vAlign w:val="bottom"/>
          </w:tcPr>
          <w:p w:rsidR="00000000" w:rsidDel="00000000" w:rsidP="00000000" w:rsidRDefault="00000000" w:rsidRPr="00000000" w14:paraId="0000007B">
            <w:pPr>
              <w:spacing w:before="120" w:lineRule="auto"/>
              <w:jc w:val="center"/>
              <w:rPr>
                <w:b w:val="1"/>
              </w:rPr>
            </w:pPr>
            <w:r w:rsidDel="00000000" w:rsidR="00000000" w:rsidRPr="00000000">
              <w:rPr>
                <w:b w:val="1"/>
                <w:rtl w:val="0"/>
              </w:rPr>
              <w:t xml:space="preserve">1000 штук</w:t>
            </w:r>
          </w:p>
        </w:tc>
      </w:tr>
      <w:tr>
        <w:trPr>
          <w:cantSplit w:val="0"/>
          <w:trHeight w:val="362" w:hRule="atLeast"/>
          <w:tblHeader w:val="0"/>
        </w:trPr>
        <w:tc>
          <w:tcPr/>
          <w:p w:rsidR="00000000" w:rsidDel="00000000" w:rsidP="00000000" w:rsidRDefault="00000000" w:rsidRPr="00000000" w14:paraId="0000007C">
            <w:pPr>
              <w:spacing w:before="120" w:lineRule="auto"/>
              <w:jc w:val="center"/>
              <w:rPr/>
            </w:pPr>
            <w:r w:rsidDel="00000000" w:rsidR="00000000" w:rsidRPr="00000000">
              <w:rPr>
                <w:rtl w:val="0"/>
              </w:rPr>
              <w:t xml:space="preserve">20%</w:t>
            </w:r>
          </w:p>
        </w:tc>
        <w:tc>
          <w:tcPr>
            <w:vAlign w:val="bottom"/>
          </w:tcPr>
          <w:p w:rsidR="00000000" w:rsidDel="00000000" w:rsidP="00000000" w:rsidRDefault="00000000" w:rsidRPr="00000000" w14:paraId="0000007D">
            <w:pPr>
              <w:spacing w:before="120" w:lineRule="auto"/>
              <w:jc w:val="center"/>
              <w:rPr>
                <w:b w:val="1"/>
              </w:rPr>
            </w:pPr>
            <w:r w:rsidDel="00000000" w:rsidR="00000000" w:rsidRPr="00000000">
              <w:rPr>
                <w:b w:val="1"/>
                <w:rtl w:val="0"/>
              </w:rPr>
              <w:t xml:space="preserve">500 штук</w:t>
            </w:r>
          </w:p>
        </w:tc>
      </w:tr>
      <w:tr>
        <w:trPr>
          <w:cantSplit w:val="0"/>
          <w:trHeight w:val="362" w:hRule="atLeast"/>
          <w:tblHeader w:val="0"/>
        </w:trPr>
        <w:tc>
          <w:tcPr/>
          <w:p w:rsidR="00000000" w:rsidDel="00000000" w:rsidP="00000000" w:rsidRDefault="00000000" w:rsidRPr="00000000" w14:paraId="0000007E">
            <w:pPr>
              <w:spacing w:before="120" w:lineRule="auto"/>
              <w:jc w:val="center"/>
              <w:rPr/>
            </w:pPr>
            <w:r w:rsidDel="00000000" w:rsidR="00000000" w:rsidRPr="00000000">
              <w:rPr>
                <w:rtl w:val="0"/>
              </w:rPr>
              <w:t xml:space="preserve">30%</w:t>
            </w:r>
          </w:p>
        </w:tc>
        <w:tc>
          <w:tcPr>
            <w:vAlign w:val="bottom"/>
          </w:tcPr>
          <w:p w:rsidR="00000000" w:rsidDel="00000000" w:rsidP="00000000" w:rsidRDefault="00000000" w:rsidRPr="00000000" w14:paraId="0000007F">
            <w:pPr>
              <w:spacing w:before="120" w:lineRule="auto"/>
              <w:jc w:val="center"/>
              <w:rPr>
                <w:b w:val="1"/>
              </w:rPr>
            </w:pPr>
            <w:r w:rsidDel="00000000" w:rsidR="00000000" w:rsidRPr="00000000">
              <w:rPr>
                <w:b w:val="1"/>
                <w:rtl w:val="0"/>
              </w:rPr>
              <w:t xml:space="preserve">400 штук</w:t>
            </w:r>
          </w:p>
        </w:tc>
      </w:tr>
      <w:tr>
        <w:trPr>
          <w:cantSplit w:val="0"/>
          <w:trHeight w:val="362" w:hRule="atLeast"/>
          <w:tblHeader w:val="0"/>
        </w:trPr>
        <w:tc>
          <w:tcPr/>
          <w:p w:rsidR="00000000" w:rsidDel="00000000" w:rsidP="00000000" w:rsidRDefault="00000000" w:rsidRPr="00000000" w14:paraId="00000080">
            <w:pPr>
              <w:spacing w:before="120" w:lineRule="auto"/>
              <w:jc w:val="center"/>
              <w:rPr/>
            </w:pPr>
            <w:r w:rsidDel="00000000" w:rsidR="00000000" w:rsidRPr="00000000">
              <w:rPr>
                <w:rtl w:val="0"/>
              </w:rPr>
              <w:t xml:space="preserve">40%</w:t>
            </w:r>
          </w:p>
        </w:tc>
        <w:tc>
          <w:tcPr>
            <w:vAlign w:val="bottom"/>
          </w:tcPr>
          <w:p w:rsidR="00000000" w:rsidDel="00000000" w:rsidP="00000000" w:rsidRDefault="00000000" w:rsidRPr="00000000" w14:paraId="00000081">
            <w:pPr>
              <w:spacing w:before="120" w:lineRule="auto"/>
              <w:jc w:val="center"/>
              <w:rPr>
                <w:b w:val="1"/>
              </w:rPr>
            </w:pPr>
            <w:r w:rsidDel="00000000" w:rsidR="00000000" w:rsidRPr="00000000">
              <w:rPr>
                <w:b w:val="1"/>
                <w:rtl w:val="0"/>
              </w:rPr>
              <w:t xml:space="preserve">300 штук</w:t>
            </w:r>
          </w:p>
        </w:tc>
      </w:tr>
    </w:tbl>
    <w:p w:rsidR="00000000" w:rsidDel="00000000" w:rsidP="00000000" w:rsidRDefault="00000000" w:rsidRPr="00000000" w14:paraId="00000082">
      <w:pPr>
        <w:tabs>
          <w:tab w:val="left" w:leader="none" w:pos="548"/>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tabs>
          <w:tab w:val="left" w:leader="none" w:pos="548"/>
        </w:tabs>
        <w:ind w:right="2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4">
      <w:pPr>
        <w:tabs>
          <w:tab w:val="left" w:leader="none" w:pos="548"/>
        </w:tabs>
        <w:ind w:right="27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tabs>
          <w:tab w:val="left" w:leader="none" w:pos="548"/>
        </w:tabs>
        <w:ind w:right="27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8.2. Период 2: Основная игра  «Снова в школу»</w:t>
      </w:r>
    </w:p>
    <w:p w:rsidR="00000000" w:rsidDel="00000000" w:rsidP="00000000" w:rsidRDefault="00000000" w:rsidRPr="00000000" w14:paraId="0000008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8.2.1. Для участия в основном  периоде Акции (далее — Основная игра) Участнику необходимо выполнить следующие действия:</w:t>
      </w:r>
    </w:p>
    <w:p w:rsidR="00000000" w:rsidDel="00000000" w:rsidP="00000000" w:rsidRDefault="00000000" w:rsidRPr="00000000" w14:paraId="00000088">
      <w:pPr>
        <w:tabs>
          <w:tab w:val="left" w:leader="none" w:pos="548"/>
        </w:tabs>
        <w:ind w:right="2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8.2.2. Перейти в Бот Акции  и принять участие в игре Акции. Задача Участника –– ловить нужные для школы падающие предметы в рюкзак (карандаши, книги, циркуль, палитра, линейки, точилки, ножницы, ручка, маркер), продукцию Zewa, а также  монеты, которые можно тратить для участия в игре Акции,  и не ловить ненужные для школы падающие предметы в рюкзак (молоток, бумеранг, рогатка, ролики, ракетка, джойстик, скейт, наушники, гиря, мороженое, утюг, мяч, чайник, фен). </w:t>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548"/>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Участник может принять участие в Основной игре:</w:t>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leader="none" w:pos="548"/>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а) б</w:t>
      </w:r>
      <w:r w:rsidDel="00000000" w:rsidR="00000000" w:rsidRPr="00000000">
        <w:rPr>
          <w:rFonts w:ascii="Times New Roman" w:cs="Times New Roman" w:eastAsia="Times New Roman" w:hAnsi="Times New Roman"/>
          <w:highlight w:val="white"/>
          <w:rtl w:val="0"/>
        </w:rPr>
        <w:t xml:space="preserve">ез покупки акционной Продукции и регистрации чека, подтверждающего Покупку.  </w:t>
      </w:r>
      <w:r w:rsidDel="00000000" w:rsidR="00000000" w:rsidRPr="00000000">
        <w:rPr>
          <w:rFonts w:ascii="Times New Roman" w:cs="Times New Roman" w:eastAsia="Times New Roman" w:hAnsi="Times New Roman"/>
          <w:rtl w:val="0"/>
        </w:rPr>
        <w:t xml:space="preserve">Участнику доступно неограниченное количество попыток в Основной  игре без покупки Продукции и регистрации чека, подтверждающего Покупку. Каждая игровая сессия состоит из трёх жизней. </w:t>
      </w:r>
      <w:r w:rsidDel="00000000" w:rsidR="00000000" w:rsidRPr="00000000">
        <w:rPr>
          <w:rFonts w:ascii="Times New Roman" w:cs="Times New Roman" w:eastAsia="Times New Roman" w:hAnsi="Times New Roman"/>
          <w:rtl w:val="0"/>
        </w:rPr>
        <w:t xml:space="preserve">Жизни теряются при ловле ненужного для школы предмета или пропуске нужного</w:t>
      </w:r>
      <w:r w:rsidDel="00000000" w:rsidR="00000000" w:rsidRPr="00000000">
        <w:rPr>
          <w:rFonts w:ascii="Times New Roman" w:cs="Times New Roman" w:eastAsia="Times New Roman" w:hAnsi="Times New Roman"/>
          <w:rtl w:val="0"/>
        </w:rPr>
        <w:t xml:space="preserve">. Количество попыток участия в игре </w:t>
      </w:r>
      <w:r w:rsidDel="00000000" w:rsidR="00000000" w:rsidRPr="00000000">
        <w:rPr>
          <w:rFonts w:ascii="Times New Roman" w:cs="Times New Roman" w:eastAsia="Times New Roman" w:hAnsi="Times New Roman"/>
          <w:b w:val="1"/>
          <w:rtl w:val="0"/>
        </w:rPr>
        <w:t xml:space="preserve">не ограничено</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B">
      <w:pPr>
        <w:tabs>
          <w:tab w:val="left" w:leader="none" w:pos="548"/>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Попытки поиграть в игру Акции без покупки Продукции и регистрации чека, подтверждающего Покупку  могут продвинуть Участника по прогресс-бару только на 10% при поимке 10 монет, возможность поймать которые Участник получает каждую календарную неделю. </w:t>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548"/>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б) с  покупкой акционной Продукции и регистрацией чека, подтверждающего Покупку.  Для участия в Основной игре  и возможности продвижения по прогресс-бару в игре Акции более чем на 10% Участник должен:</w:t>
      </w:r>
    </w:p>
    <w:p w:rsidR="00000000" w:rsidDel="00000000" w:rsidP="00000000" w:rsidRDefault="00000000" w:rsidRPr="00000000" w14:paraId="0000008D">
      <w:pPr>
        <w:tabs>
          <w:tab w:val="left" w:leader="none" w:pos="548"/>
        </w:tabs>
        <w:ind w:right="2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 период, указанный в п. 5.1.1 настоящих Правил</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включительно (с «5» августа 2025 года по «14» сентября 2025 года включительно), приобрести Продукцию, участвующую в Акции (п. 10 настоящих Правил) в магазинах Партнера Акции в количестве не менее 1 (одной) упаковки;</w:t>
      </w:r>
    </w:p>
    <w:p w:rsidR="00000000" w:rsidDel="00000000" w:rsidP="00000000" w:rsidRDefault="00000000" w:rsidRPr="00000000" w14:paraId="0000008E">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зарегистрировать чек, подтверждающий покупку Продукции в мессенджере Telegram (Телеграм) в Боте Акции @</w:t>
      </w:r>
      <w:r w:rsidDel="00000000" w:rsidR="00000000" w:rsidRPr="00000000">
        <w:rPr>
          <w:rFonts w:ascii="Times New Roman" w:cs="Times New Roman" w:eastAsia="Times New Roman" w:hAnsi="Times New Roman"/>
          <w:highlight w:val="white"/>
          <w:rtl w:val="0"/>
        </w:rPr>
        <w:t xml:space="preserve">zemma_chatbot</w:t>
      </w:r>
      <w:r w:rsidDel="00000000" w:rsidR="00000000" w:rsidRPr="00000000">
        <w:rPr>
          <w:rFonts w:ascii="Times New Roman" w:cs="Times New Roman" w:eastAsia="Times New Roman" w:hAnsi="Times New Roman"/>
          <w:rtl w:val="0"/>
        </w:rPr>
        <w:t xml:space="preserve"> путем загрузки фотографии/скана чека.</w:t>
      </w:r>
    </w:p>
    <w:p w:rsidR="00000000" w:rsidDel="00000000" w:rsidP="00000000" w:rsidRDefault="00000000" w:rsidRPr="00000000" w14:paraId="0000008F">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 регистрацию покупки каждой упаковки акционной Продукции Участник получает количество монет, указанных в п. 10 настоящих Правил. Дополнительно за каждую подтверждённую чеком акционную Продукцию, указанную в п. 10 настоящих Правил, Участник получает возможность поймать 10 летящих монет в игре Акции и 1 летящую монету за покупку Носовых Платков ЗЕВА ДЕЛЮКС Дизайн 10шт. и Носовых Платков ЗЕВА ДЕЛЮКС Ромашка 10шт..</w:t>
      </w:r>
    </w:p>
    <w:p w:rsidR="00000000" w:rsidDel="00000000" w:rsidP="00000000" w:rsidRDefault="00000000" w:rsidRPr="00000000" w14:paraId="00000090">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Монеты — условные единицы для участия в игре Акции. </w:t>
      </w:r>
      <w:r w:rsidDel="00000000" w:rsidR="00000000" w:rsidRPr="00000000">
        <w:rPr>
          <w:rFonts w:ascii="Times New Roman" w:cs="Times New Roman" w:eastAsia="Times New Roman" w:hAnsi="Times New Roman"/>
          <w:b w:val="1"/>
          <w:rtl w:val="0"/>
        </w:rPr>
        <w:t xml:space="preserve">Участник может ловить монеты, участвуя в Основной игре. </w:t>
      </w:r>
      <w:r w:rsidDel="00000000" w:rsidR="00000000" w:rsidRPr="00000000">
        <w:rPr>
          <w:rFonts w:ascii="Times New Roman" w:cs="Times New Roman" w:eastAsia="Times New Roman" w:hAnsi="Times New Roman"/>
          <w:rtl w:val="0"/>
        </w:rPr>
        <w:t xml:space="preserve">Играя в игру Акции, Участник продвигается по прогресс-бару Акции и таким образом может попасть в розыгрыши призов. </w:t>
      </w:r>
    </w:p>
    <w:p w:rsidR="00000000" w:rsidDel="00000000" w:rsidP="00000000" w:rsidRDefault="00000000" w:rsidRPr="00000000" w14:paraId="00000091">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При участии в Основной игре Акции  как с регистрацие</w:t>
      </w:r>
      <w:r w:rsidDel="00000000" w:rsidR="00000000" w:rsidRPr="00000000">
        <w:rPr>
          <w:rFonts w:ascii="Times New Roman" w:cs="Times New Roman" w:eastAsia="Times New Roman" w:hAnsi="Times New Roman"/>
          <w:rtl w:val="0"/>
        </w:rPr>
        <w:t xml:space="preserve">й</w:t>
      </w:r>
      <w:r w:rsidDel="00000000" w:rsidR="00000000" w:rsidRPr="00000000">
        <w:rPr>
          <w:rFonts w:ascii="Times New Roman" w:cs="Times New Roman" w:eastAsia="Times New Roman" w:hAnsi="Times New Roman"/>
          <w:b w:val="1"/>
          <w:rtl w:val="0"/>
        </w:rPr>
        <w:t xml:space="preserve"> чека, так и без регистрации, каждая пойманная в игре Акции монета автоматически продвигает Участника по прогресс-бару Акции на 1%. Участник получает приз “Скидка” (номинал определяется случайным образом) после заполнения прогресс-бара Акции на </w:t>
      </w:r>
      <w:r w:rsidDel="00000000" w:rsidR="00000000" w:rsidRPr="00000000">
        <w:rPr>
          <w:rFonts w:ascii="Times New Roman" w:cs="Times New Roman" w:eastAsia="Times New Roman" w:hAnsi="Times New Roman"/>
          <w:b w:val="1"/>
          <w:rtl w:val="0"/>
        </w:rPr>
        <w:t xml:space="preserve">10</w:t>
      </w: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93">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8.2.3. Участие в еженедельных розыгрышах призов определяется заполненностью прогресс-бара Акции:</w:t>
      </w:r>
    </w:p>
    <w:tbl>
      <w:tblPr>
        <w:tblStyle w:val="Table5"/>
        <w:tblW w:w="90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9"/>
        <w:gridCol w:w="4510"/>
        <w:tblGridChange w:id="0">
          <w:tblGrid>
            <w:gridCol w:w="4509"/>
            <w:gridCol w:w="4510"/>
          </w:tblGrid>
        </w:tblGridChange>
      </w:tblGrid>
      <w:tr>
        <w:trPr>
          <w:cantSplit w:val="0"/>
          <w:tblHeader w:val="0"/>
        </w:trPr>
        <w:tc>
          <w:tcPr/>
          <w:p w:rsidR="00000000" w:rsidDel="00000000" w:rsidP="00000000" w:rsidRDefault="00000000" w:rsidRPr="00000000" w14:paraId="00000094">
            <w:pPr>
              <w:rPr/>
            </w:pPr>
            <w:r w:rsidDel="00000000" w:rsidR="00000000" w:rsidRPr="00000000">
              <w:rPr>
                <w:rtl w:val="0"/>
              </w:rPr>
              <w:t xml:space="preserve">Состояние заполнения прогресс - бара Акции</w:t>
            </w:r>
          </w:p>
        </w:tc>
        <w:tc>
          <w:tcPr/>
          <w:p w:rsidR="00000000" w:rsidDel="00000000" w:rsidP="00000000" w:rsidRDefault="00000000" w:rsidRPr="00000000" w14:paraId="00000095">
            <w:pPr>
              <w:rPr/>
            </w:pPr>
            <w:r w:rsidDel="00000000" w:rsidR="00000000" w:rsidRPr="00000000">
              <w:rPr>
                <w:rtl w:val="0"/>
              </w:rPr>
              <w:t xml:space="preserve">Участник получает возможность участвовать в розыгрышах следующих призов (под призом «Бытовая техника» понимается один из призов, указанных в п.7.2.4 настоящих Правил):</w:t>
            </w:r>
          </w:p>
        </w:tc>
      </w:tr>
      <w:tr>
        <w:trPr>
          <w:cantSplit w:val="0"/>
          <w:tblHeader w:val="0"/>
        </w:trPr>
        <w:tc>
          <w:tcPr/>
          <w:p w:rsidR="00000000" w:rsidDel="00000000" w:rsidP="00000000" w:rsidRDefault="00000000" w:rsidRPr="00000000" w14:paraId="00000096">
            <w:pPr>
              <w:rPr/>
            </w:pPr>
            <w:r w:rsidDel="00000000" w:rsidR="00000000" w:rsidRPr="00000000">
              <w:rPr>
                <w:rtl w:val="0"/>
              </w:rPr>
              <w:t xml:space="preserve">25%</w:t>
            </w:r>
          </w:p>
        </w:tc>
        <w:tc>
          <w:tcPr/>
          <w:p w:rsidR="00000000" w:rsidDel="00000000" w:rsidP="00000000" w:rsidRDefault="00000000" w:rsidRPr="00000000" w14:paraId="00000097">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098">
            <w:pPr>
              <w:numPr>
                <w:ilvl w:val="0"/>
                <w:numId w:val="4"/>
              </w:numPr>
              <w:spacing w:after="280" w:lineRule="auto"/>
              <w:ind w:left="720" w:hanging="360"/>
              <w:jc w:val="both"/>
              <w:rPr/>
            </w:pPr>
            <w:r w:rsidDel="00000000" w:rsidR="00000000" w:rsidRPr="00000000">
              <w:rPr>
                <w:rtl w:val="0"/>
              </w:rPr>
              <w:t xml:space="preserve">Приз «Сертификат» номиналом 100 рублей</w:t>
            </w:r>
          </w:p>
        </w:tc>
      </w:tr>
      <w:tr>
        <w:trPr>
          <w:cantSplit w:val="0"/>
          <w:tblHeader w:val="0"/>
        </w:trPr>
        <w:tc>
          <w:tcPr/>
          <w:p w:rsidR="00000000" w:rsidDel="00000000" w:rsidP="00000000" w:rsidRDefault="00000000" w:rsidRPr="00000000" w14:paraId="00000099">
            <w:pPr>
              <w:rPr/>
            </w:pPr>
            <w:r w:rsidDel="00000000" w:rsidR="00000000" w:rsidRPr="00000000">
              <w:rPr>
                <w:rtl w:val="0"/>
              </w:rPr>
              <w:t xml:space="preserve">45%</w:t>
            </w:r>
          </w:p>
        </w:tc>
        <w:tc>
          <w:tcPr/>
          <w:p w:rsidR="00000000" w:rsidDel="00000000" w:rsidP="00000000" w:rsidRDefault="00000000" w:rsidRPr="00000000" w14:paraId="0000009A">
            <w:pPr>
              <w:ind w:left="720" w:firstLine="0"/>
              <w:jc w:val="both"/>
              <w:rPr/>
            </w:pPr>
            <w:r w:rsidDel="00000000" w:rsidR="00000000" w:rsidRPr="00000000">
              <w:rPr>
                <w:rtl w:val="0"/>
              </w:rPr>
            </w:r>
          </w:p>
          <w:p w:rsidR="00000000" w:rsidDel="00000000" w:rsidP="00000000" w:rsidRDefault="00000000" w:rsidRPr="00000000" w14:paraId="0000009B">
            <w:pPr>
              <w:numPr>
                <w:ilvl w:val="0"/>
                <w:numId w:val="4"/>
              </w:numPr>
              <w:spacing w:after="280" w:lineRule="auto"/>
              <w:ind w:left="720" w:hanging="360"/>
              <w:jc w:val="both"/>
              <w:rPr/>
            </w:pPr>
            <w:r w:rsidDel="00000000" w:rsidR="00000000" w:rsidRPr="00000000">
              <w:rPr>
                <w:rtl w:val="0"/>
              </w:rPr>
              <w:t xml:space="preserve">Приз «Сертификат» номиналом 100 рублей</w:t>
            </w:r>
          </w:p>
          <w:p w:rsidR="00000000" w:rsidDel="00000000" w:rsidP="00000000" w:rsidRDefault="00000000" w:rsidRPr="00000000" w14:paraId="0000009C">
            <w:pPr>
              <w:numPr>
                <w:ilvl w:val="0"/>
                <w:numId w:val="4"/>
              </w:numPr>
              <w:ind w:left="720" w:hanging="360"/>
              <w:jc w:val="both"/>
              <w:rPr/>
            </w:pPr>
            <w:r w:rsidDel="00000000" w:rsidR="00000000" w:rsidRPr="00000000">
              <w:rPr>
                <w:rtl w:val="0"/>
              </w:rPr>
              <w:t xml:space="preserve">Приз «Сертификат» номиналом 500 (пятьсот) рублей</w:t>
            </w:r>
          </w:p>
        </w:tc>
      </w:tr>
      <w:tr>
        <w:trPr>
          <w:cantSplit w:val="0"/>
          <w:tblHeader w:val="0"/>
        </w:trPr>
        <w:tc>
          <w:tcPr/>
          <w:p w:rsidR="00000000" w:rsidDel="00000000" w:rsidP="00000000" w:rsidRDefault="00000000" w:rsidRPr="00000000" w14:paraId="0000009D">
            <w:pPr>
              <w:rPr/>
            </w:pPr>
            <w:r w:rsidDel="00000000" w:rsidR="00000000" w:rsidRPr="00000000">
              <w:rPr>
                <w:rtl w:val="0"/>
              </w:rPr>
              <w:t xml:space="preserve">60%</w:t>
            </w:r>
          </w:p>
        </w:tc>
        <w:tc>
          <w:tcPr/>
          <w:p w:rsidR="00000000" w:rsidDel="00000000" w:rsidP="00000000" w:rsidRDefault="00000000" w:rsidRPr="00000000" w14:paraId="0000009E">
            <w:pPr>
              <w:ind w:left="720" w:firstLine="0"/>
              <w:jc w:val="both"/>
              <w:rPr/>
            </w:pPr>
            <w:r w:rsidDel="00000000" w:rsidR="00000000" w:rsidRPr="00000000">
              <w:rPr>
                <w:rtl w:val="0"/>
              </w:rPr>
            </w:r>
          </w:p>
          <w:p w:rsidR="00000000" w:rsidDel="00000000" w:rsidP="00000000" w:rsidRDefault="00000000" w:rsidRPr="00000000" w14:paraId="0000009F">
            <w:pPr>
              <w:numPr>
                <w:ilvl w:val="0"/>
                <w:numId w:val="4"/>
              </w:numPr>
              <w:spacing w:after="280" w:lineRule="auto"/>
              <w:ind w:left="720" w:hanging="360"/>
              <w:jc w:val="both"/>
              <w:rPr/>
            </w:pPr>
            <w:r w:rsidDel="00000000" w:rsidR="00000000" w:rsidRPr="00000000">
              <w:rPr>
                <w:rtl w:val="0"/>
              </w:rPr>
              <w:t xml:space="preserve">Приз «Сертификат» номиналом 100 рублей</w:t>
            </w:r>
          </w:p>
          <w:p w:rsidR="00000000" w:rsidDel="00000000" w:rsidP="00000000" w:rsidRDefault="00000000" w:rsidRPr="00000000" w14:paraId="000000A0">
            <w:pPr>
              <w:numPr>
                <w:ilvl w:val="0"/>
                <w:numId w:val="4"/>
              </w:numPr>
              <w:ind w:left="720" w:hanging="360"/>
              <w:jc w:val="both"/>
              <w:rPr/>
            </w:pPr>
            <w:r w:rsidDel="00000000" w:rsidR="00000000" w:rsidRPr="00000000">
              <w:rPr>
                <w:rtl w:val="0"/>
              </w:rPr>
              <w:t xml:space="preserve">Приз «Сертификат» номиналом 500 (пятьсот) рублей</w:t>
            </w:r>
          </w:p>
          <w:p w:rsidR="00000000" w:rsidDel="00000000" w:rsidP="00000000" w:rsidRDefault="00000000" w:rsidRPr="00000000" w14:paraId="000000A1">
            <w:pPr>
              <w:numPr>
                <w:ilvl w:val="0"/>
                <w:numId w:val="4"/>
              </w:numPr>
              <w:ind w:left="720" w:hanging="360"/>
              <w:jc w:val="both"/>
              <w:rPr/>
            </w:pPr>
            <w:r w:rsidDel="00000000" w:rsidR="00000000" w:rsidRPr="00000000">
              <w:rPr>
                <w:rtl w:val="0"/>
              </w:rPr>
              <w:t xml:space="preserve">Приз «Годовой запас продукции под товарным знаком «Zewa»</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before="280" w:lineRule="auto"/>
              <w:ind w:left="720" w:firstLine="0"/>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A3">
            <w:pPr>
              <w:rPr/>
            </w:pPr>
            <w:r w:rsidDel="00000000" w:rsidR="00000000" w:rsidRPr="00000000">
              <w:rPr>
                <w:rtl w:val="0"/>
              </w:rPr>
              <w:t xml:space="preserve">75%</w:t>
            </w:r>
          </w:p>
        </w:tc>
        <w:tc>
          <w:tcPr/>
          <w:p w:rsidR="00000000" w:rsidDel="00000000" w:rsidP="00000000" w:rsidRDefault="00000000" w:rsidRPr="00000000" w14:paraId="000000A4">
            <w:pPr>
              <w:ind w:left="720" w:firstLine="0"/>
              <w:jc w:val="both"/>
              <w:rPr/>
            </w:pPr>
            <w:r w:rsidDel="00000000" w:rsidR="00000000" w:rsidRPr="00000000">
              <w:rPr>
                <w:rtl w:val="0"/>
              </w:rPr>
            </w:r>
          </w:p>
          <w:p w:rsidR="00000000" w:rsidDel="00000000" w:rsidP="00000000" w:rsidRDefault="00000000" w:rsidRPr="00000000" w14:paraId="000000A5">
            <w:pPr>
              <w:numPr>
                <w:ilvl w:val="0"/>
                <w:numId w:val="4"/>
              </w:numPr>
              <w:spacing w:after="280" w:lineRule="auto"/>
              <w:ind w:left="720" w:hanging="360"/>
              <w:jc w:val="both"/>
              <w:rPr/>
            </w:pPr>
            <w:r w:rsidDel="00000000" w:rsidR="00000000" w:rsidRPr="00000000">
              <w:rPr>
                <w:rtl w:val="0"/>
              </w:rPr>
              <w:t xml:space="preserve">Приз «Сертификат» номиналом 100 рублей</w:t>
            </w:r>
          </w:p>
          <w:p w:rsidR="00000000" w:rsidDel="00000000" w:rsidP="00000000" w:rsidRDefault="00000000" w:rsidRPr="00000000" w14:paraId="000000A6">
            <w:pPr>
              <w:numPr>
                <w:ilvl w:val="0"/>
                <w:numId w:val="4"/>
              </w:numPr>
              <w:ind w:left="720" w:hanging="360"/>
              <w:jc w:val="both"/>
              <w:rPr/>
            </w:pPr>
            <w:r w:rsidDel="00000000" w:rsidR="00000000" w:rsidRPr="00000000">
              <w:rPr>
                <w:rtl w:val="0"/>
              </w:rPr>
              <w:t xml:space="preserve">Приз «Сертификат» номиналом 500 (пятьсот) рублей</w:t>
            </w:r>
          </w:p>
          <w:p w:rsidR="00000000" w:rsidDel="00000000" w:rsidP="00000000" w:rsidRDefault="00000000" w:rsidRPr="00000000" w14:paraId="000000A7">
            <w:pPr>
              <w:numPr>
                <w:ilvl w:val="0"/>
                <w:numId w:val="4"/>
              </w:numPr>
              <w:ind w:left="720" w:hanging="360"/>
              <w:jc w:val="both"/>
              <w:rPr/>
            </w:pPr>
            <w:r w:rsidDel="00000000" w:rsidR="00000000" w:rsidRPr="00000000">
              <w:rPr>
                <w:rtl w:val="0"/>
              </w:rPr>
              <w:t xml:space="preserve">Приз «Годовой запас продукции под товарным знаком «Zewa»</w:t>
            </w:r>
          </w:p>
          <w:p w:rsidR="00000000" w:rsidDel="00000000" w:rsidP="00000000" w:rsidRDefault="00000000" w:rsidRPr="00000000" w14:paraId="000000A8">
            <w:pPr>
              <w:numPr>
                <w:ilvl w:val="0"/>
                <w:numId w:val="4"/>
              </w:numPr>
              <w:spacing w:after="280" w:lineRule="auto"/>
              <w:ind w:left="720" w:hanging="360"/>
              <w:jc w:val="both"/>
              <w:rPr/>
            </w:pPr>
            <w:r w:rsidDel="00000000" w:rsidR="00000000" w:rsidRPr="00000000">
              <w:rPr>
                <w:rtl w:val="0"/>
              </w:rPr>
              <w:t xml:space="preserve">Приз «Бытовая техника»</w:t>
            </w:r>
          </w:p>
        </w:tc>
      </w:tr>
      <w:tr>
        <w:trPr>
          <w:cantSplit w:val="0"/>
          <w:tblHeader w:val="0"/>
        </w:trPr>
        <w:tc>
          <w:tcPr/>
          <w:p w:rsidR="00000000" w:rsidDel="00000000" w:rsidP="00000000" w:rsidRDefault="00000000" w:rsidRPr="00000000" w14:paraId="000000A9">
            <w:pPr>
              <w:rPr/>
            </w:pPr>
            <w:r w:rsidDel="00000000" w:rsidR="00000000" w:rsidRPr="00000000">
              <w:rPr>
                <w:rtl w:val="0"/>
              </w:rPr>
              <w:t xml:space="preserve">100%</w:t>
            </w:r>
          </w:p>
        </w:tc>
        <w:tc>
          <w:tcPr/>
          <w:p w:rsidR="00000000" w:rsidDel="00000000" w:rsidP="00000000" w:rsidRDefault="00000000" w:rsidRPr="00000000" w14:paraId="000000AA">
            <w:pPr>
              <w:ind w:left="720" w:firstLine="0"/>
              <w:jc w:val="both"/>
              <w:rPr/>
            </w:pPr>
            <w:r w:rsidDel="00000000" w:rsidR="00000000" w:rsidRPr="00000000">
              <w:rPr>
                <w:rtl w:val="0"/>
              </w:rPr>
            </w:r>
          </w:p>
          <w:p w:rsidR="00000000" w:rsidDel="00000000" w:rsidP="00000000" w:rsidRDefault="00000000" w:rsidRPr="00000000" w14:paraId="000000AB">
            <w:pPr>
              <w:numPr>
                <w:ilvl w:val="0"/>
                <w:numId w:val="4"/>
              </w:numPr>
              <w:spacing w:after="280" w:lineRule="auto"/>
              <w:ind w:left="720" w:hanging="360"/>
              <w:jc w:val="both"/>
              <w:rPr/>
            </w:pPr>
            <w:r w:rsidDel="00000000" w:rsidR="00000000" w:rsidRPr="00000000">
              <w:rPr>
                <w:rtl w:val="0"/>
              </w:rPr>
              <w:t xml:space="preserve">Приз «Сертификат» номиналом 100 рублей</w:t>
            </w:r>
          </w:p>
          <w:p w:rsidR="00000000" w:rsidDel="00000000" w:rsidP="00000000" w:rsidRDefault="00000000" w:rsidRPr="00000000" w14:paraId="000000AC">
            <w:pPr>
              <w:numPr>
                <w:ilvl w:val="0"/>
                <w:numId w:val="4"/>
              </w:numPr>
              <w:ind w:left="720" w:hanging="360"/>
              <w:jc w:val="both"/>
              <w:rPr/>
            </w:pPr>
            <w:r w:rsidDel="00000000" w:rsidR="00000000" w:rsidRPr="00000000">
              <w:rPr>
                <w:rtl w:val="0"/>
              </w:rPr>
              <w:t xml:space="preserve">Приз «Сертификат» номиналом 500 (пятьсот) рублей</w:t>
            </w:r>
          </w:p>
          <w:p w:rsidR="00000000" w:rsidDel="00000000" w:rsidP="00000000" w:rsidRDefault="00000000" w:rsidRPr="00000000" w14:paraId="000000AD">
            <w:pPr>
              <w:numPr>
                <w:ilvl w:val="0"/>
                <w:numId w:val="4"/>
              </w:numPr>
              <w:ind w:left="720" w:hanging="360"/>
              <w:jc w:val="both"/>
              <w:rPr/>
            </w:pPr>
            <w:r w:rsidDel="00000000" w:rsidR="00000000" w:rsidRPr="00000000">
              <w:rPr>
                <w:rtl w:val="0"/>
              </w:rPr>
              <w:t xml:space="preserve">Приз «Годовой запас продукции под товарным знаком «Zewa»</w:t>
            </w:r>
          </w:p>
          <w:p w:rsidR="00000000" w:rsidDel="00000000" w:rsidP="00000000" w:rsidRDefault="00000000" w:rsidRPr="00000000" w14:paraId="000000AE">
            <w:pPr>
              <w:numPr>
                <w:ilvl w:val="0"/>
                <w:numId w:val="4"/>
              </w:numPr>
              <w:spacing w:after="280" w:lineRule="auto"/>
              <w:ind w:left="720" w:hanging="360"/>
              <w:jc w:val="both"/>
              <w:rPr/>
            </w:pPr>
            <w:r w:rsidDel="00000000" w:rsidR="00000000" w:rsidRPr="00000000">
              <w:rPr>
                <w:rtl w:val="0"/>
              </w:rPr>
              <w:t xml:space="preserve">Приз «Бытовая техника»</w:t>
            </w:r>
          </w:p>
          <w:p w:rsidR="00000000" w:rsidDel="00000000" w:rsidP="00000000" w:rsidRDefault="00000000" w:rsidRPr="00000000" w14:paraId="000000AF">
            <w:pPr>
              <w:numPr>
                <w:ilvl w:val="0"/>
                <w:numId w:val="4"/>
              </w:numPr>
              <w:spacing w:after="280" w:lineRule="auto"/>
              <w:ind w:left="720" w:hanging="360"/>
              <w:jc w:val="both"/>
              <w:rPr/>
            </w:pPr>
            <w:r w:rsidDel="00000000" w:rsidR="00000000" w:rsidRPr="00000000">
              <w:rPr>
                <w:rtl w:val="0"/>
              </w:rPr>
              <w:t xml:space="preserve">Приз «Умная колонка»</w:t>
            </w:r>
          </w:p>
        </w:tc>
      </w:tr>
    </w:tbl>
    <w:p w:rsidR="00000000" w:rsidDel="00000000" w:rsidP="00000000" w:rsidRDefault="00000000" w:rsidRPr="00000000" w14:paraId="000000B0">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tabs>
          <w:tab w:val="left" w:leader="none" w:pos="548"/>
        </w:tabs>
        <w:ind w:right="2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8.2.4. После проведения розыгрыша призов (каждую календарную неделю - понедельник в 00.00 часов по московскому времени) состояние прогресс - бара Акции всех Участников обнуляется.</w:t>
      </w:r>
    </w:p>
    <w:p w:rsidR="00000000" w:rsidDel="00000000" w:rsidP="00000000" w:rsidRDefault="00000000" w:rsidRPr="00000000" w14:paraId="000000B2">
      <w:pPr>
        <w:tabs>
          <w:tab w:val="left" w:leader="none" w:pos="548"/>
        </w:tabs>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8.2.5.  </w:t>
      </w:r>
      <w:r w:rsidDel="00000000" w:rsidR="00000000" w:rsidRPr="00000000">
        <w:rPr>
          <w:rFonts w:ascii="Times New Roman" w:cs="Times New Roman" w:eastAsia="Times New Roman" w:hAnsi="Times New Roman"/>
          <w:rtl w:val="0"/>
        </w:rPr>
        <w:t xml:space="preserve">Участник</w:t>
      </w:r>
      <w:r w:rsidDel="00000000" w:rsidR="00000000" w:rsidRPr="00000000">
        <w:rPr>
          <w:rFonts w:ascii="Times New Roman" w:cs="Times New Roman" w:eastAsia="Times New Roman" w:hAnsi="Times New Roman"/>
          <w:rtl w:val="0"/>
        </w:rPr>
        <w:t xml:space="preserve"> Акции, может получить дополнительное продвижение в прогресс-баре Акции выполнив следующие действия: после завершения попытки игры Акции Участнику предлагается поделиться уникальной ссылкой с друзьями на  Бот Акции. Каждый Участник Акции может пригласить неограниченное количество друзей в течение всего периода Акции. Приглашенным другом считается пользователь, который перешел по ссылке, открыл Бот Акции и сыграл хотя бы один раз в игру Акции (хотя бы сыграл одну попытку) в течении Периода 2. За каждого приглашенного друга Участник Акции продвигается по прогресс-бару на 5%.</w:t>
      </w:r>
    </w:p>
    <w:p w:rsidR="00000000" w:rsidDel="00000000" w:rsidP="00000000" w:rsidRDefault="00000000" w:rsidRPr="00000000" w14:paraId="000000B3">
      <w:pPr>
        <w:tabs>
          <w:tab w:val="left" w:leader="none" w:pos="548"/>
        </w:tabs>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8.2.6. Участник Акции может выиграть приз “Сертификат” номиналом 1000,00 рублей и стать его обладателем за лучший результат недели в Основной  игре (по количеству пойманных нужных предметов для школы и продукции Zewa падающих в рюкзак). Каждую неделю в течение Периода определения обладателей призов, согласно срокам, указанным в п. 5.1.5. настоящих Правил, определяется обладатель приза “Сертификат” номиналом 1000,00 рублей за лучший результат в Основной игре. Обладателем может стать как Участник Акции зарегистрировавший чеки, подтверждающие покупку Продукции, так и не зарегистрировавший чеки. </w:t>
      </w:r>
      <w:r w:rsidDel="00000000" w:rsidR="00000000" w:rsidRPr="00000000">
        <w:rPr>
          <w:rFonts w:ascii="Times New Roman" w:cs="Times New Roman" w:eastAsia="Times New Roman" w:hAnsi="Times New Roman"/>
          <w:b w:val="1"/>
          <w:rtl w:val="0"/>
        </w:rPr>
        <w:t xml:space="preserve">Даты и </w:t>
      </w:r>
      <w:r w:rsidDel="00000000" w:rsidR="00000000" w:rsidRPr="00000000">
        <w:rPr>
          <w:rFonts w:ascii="Times New Roman" w:cs="Times New Roman" w:eastAsia="Times New Roman" w:hAnsi="Times New Roman"/>
          <w:b w:val="1"/>
          <w:rtl w:val="0"/>
        </w:rPr>
        <w:t xml:space="preserve">время еженедельного определения обладателя приза </w:t>
      </w:r>
      <w:r w:rsidDel="00000000" w:rsidR="00000000" w:rsidRPr="00000000">
        <w:rPr>
          <w:rFonts w:ascii="Times New Roman" w:cs="Times New Roman" w:eastAsia="Times New Roman" w:hAnsi="Times New Roman"/>
          <w:rtl w:val="0"/>
        </w:rPr>
        <w:t xml:space="preserve">“Сертификат” номиналом 1000,00 рублей </w:t>
      </w:r>
      <w:r w:rsidDel="00000000" w:rsidR="00000000" w:rsidRPr="00000000">
        <w:rPr>
          <w:rFonts w:ascii="Times New Roman" w:cs="Times New Roman" w:eastAsia="Times New Roman" w:hAnsi="Times New Roman"/>
          <w:b w:val="1"/>
          <w:rtl w:val="0"/>
        </w:rPr>
        <w:t xml:space="preserve">за лучший результат указаны в п. 8.2.8. настоящих </w:t>
      </w:r>
      <w:r w:rsidDel="00000000" w:rsidR="00000000" w:rsidRPr="00000000">
        <w:rPr>
          <w:rFonts w:ascii="Times New Roman" w:cs="Times New Roman" w:eastAsia="Times New Roman" w:hAnsi="Times New Roman"/>
          <w:b w:val="1"/>
          <w:rtl w:val="0"/>
        </w:rPr>
        <w:t xml:space="preserve">Правил</w:t>
      </w:r>
      <w:r w:rsidDel="00000000" w:rsidR="00000000" w:rsidRPr="00000000">
        <w:rPr>
          <w:rtl w:val="0"/>
        </w:rPr>
      </w:r>
    </w:p>
    <w:p w:rsidR="00000000" w:rsidDel="00000000" w:rsidP="00000000" w:rsidRDefault="00000000" w:rsidRPr="00000000" w14:paraId="000000B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8.2.7.</w:t>
        <w:tab/>
        <w:t xml:space="preserve"> </w:t>
      </w:r>
      <w:r w:rsidDel="00000000" w:rsidR="00000000" w:rsidRPr="00000000">
        <w:rPr>
          <w:rFonts w:ascii="Times New Roman" w:cs="Times New Roman" w:eastAsia="Times New Roman" w:hAnsi="Times New Roman"/>
          <w:b w:val="1"/>
          <w:rtl w:val="0"/>
        </w:rPr>
        <w:t xml:space="preserve">Каждую неделю</w:t>
      </w:r>
      <w:r w:rsidDel="00000000" w:rsidR="00000000" w:rsidRPr="00000000">
        <w:rPr>
          <w:rFonts w:ascii="Times New Roman" w:cs="Times New Roman" w:eastAsia="Times New Roman" w:hAnsi="Times New Roman"/>
          <w:rtl w:val="0"/>
        </w:rPr>
        <w:t xml:space="preserve"> в течение Периода определения обладателей призов, согласно срокам, указанным в п. 5.1.5. настоящих Правил, среди Участников Акции при помощи использования генератора случайных чисел разыгрываются следующие призы в следующем количестве:</w:t>
      </w:r>
    </w:p>
    <w:p w:rsidR="00000000" w:rsidDel="00000000" w:rsidP="00000000" w:rsidRDefault="00000000" w:rsidRPr="00000000" w14:paraId="000000B5">
      <w:pPr>
        <w:numPr>
          <w:ilvl w:val="0"/>
          <w:numId w:val="3"/>
        </w:numPr>
        <w:pBdr>
          <w:top w:space="0" w:sz="0" w:val="nil"/>
          <w:left w:space="0" w:sz="0" w:val="nil"/>
          <w:bottom w:space="0" w:sz="0" w:val="nil"/>
          <w:right w:space="0" w:sz="0" w:val="nil"/>
          <w:between w:space="0" w:sz="0" w:val="nil"/>
        </w:pBdr>
        <w:spacing w:line="240" w:lineRule="auto"/>
        <w:ind w:left="720" w:hanging="360"/>
        <w:jc w:val="both"/>
        <w:rPr>
          <w:color w:val="000000"/>
        </w:rPr>
      </w:pPr>
      <w:r w:rsidDel="00000000" w:rsidR="00000000" w:rsidRPr="00000000">
        <w:rPr>
          <w:rFonts w:ascii="Times New Roman" w:cs="Times New Roman" w:eastAsia="Times New Roman" w:hAnsi="Times New Roman"/>
          <w:color w:val="000000"/>
          <w:rtl w:val="0"/>
        </w:rPr>
        <w:t xml:space="preserve">Призы «Скидка»:</w:t>
      </w:r>
      <w:r w:rsidDel="00000000" w:rsidR="00000000" w:rsidRPr="00000000">
        <w:rPr>
          <w:rtl w:val="0"/>
        </w:rPr>
      </w:r>
    </w:p>
    <w:p w:rsidR="00000000" w:rsidDel="00000000" w:rsidP="00000000" w:rsidRDefault="00000000" w:rsidRPr="00000000" w14:paraId="000000B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Купоны (штрих-коды) для применения в торговой сети «Магнит»: «Магнит Семейный», «Магнит Экстра», «Магнит у дома», «Магнит Косметик» магазинах:</w:t>
      </w: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rPr>
      </w:pPr>
      <w:r w:rsidDel="00000000" w:rsidR="00000000" w:rsidRPr="00000000">
        <w:rPr>
          <w:rtl w:val="0"/>
        </w:rPr>
      </w:r>
    </w:p>
    <w:tbl>
      <w:tblPr>
        <w:tblStyle w:val="Table6"/>
        <w:tblW w:w="4273.0" w:type="dxa"/>
        <w:jc w:val="left"/>
        <w:tblInd w:w="14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85"/>
        <w:gridCol w:w="2088"/>
        <w:tblGridChange w:id="0">
          <w:tblGrid>
            <w:gridCol w:w="2185"/>
            <w:gridCol w:w="2088"/>
          </w:tblGrid>
        </w:tblGridChange>
      </w:tblGrid>
      <w:tr>
        <w:trPr>
          <w:cantSplit w:val="0"/>
          <w:trHeight w:val="180" w:hRule="atLeast"/>
          <w:tblHeader w:val="0"/>
        </w:trPr>
        <w:tc>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before="120" w:lineRule="auto"/>
              <w:jc w:val="center"/>
              <w:rPr>
                <w:b w:val="1"/>
                <w:color w:val="000000"/>
              </w:rPr>
            </w:pPr>
            <w:r w:rsidDel="00000000" w:rsidR="00000000" w:rsidRPr="00000000">
              <w:rPr>
                <w:b w:val="1"/>
                <w:color w:val="000000"/>
                <w:rtl w:val="0"/>
              </w:rPr>
              <w:t xml:space="preserve">Номинал штрих-кода (промокода)</w:t>
            </w:r>
          </w:p>
        </w:tc>
        <w:tc>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before="120" w:lineRule="auto"/>
              <w:jc w:val="center"/>
              <w:rPr>
                <w:b w:val="1"/>
                <w:color w:val="000000"/>
              </w:rPr>
            </w:pPr>
            <w:r w:rsidDel="00000000" w:rsidR="00000000" w:rsidRPr="00000000">
              <w:rPr>
                <w:b w:val="1"/>
                <w:color w:val="000000"/>
                <w:rtl w:val="0"/>
              </w:rPr>
              <w:t xml:space="preserve">Количество</w:t>
            </w:r>
          </w:p>
        </w:tc>
      </w:tr>
      <w:tr>
        <w:trPr>
          <w:cantSplit w:val="0"/>
          <w:trHeight w:val="353" w:hRule="atLeast"/>
          <w:tblHeader w:val="0"/>
        </w:trPr>
        <w:tc>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before="120" w:lineRule="auto"/>
              <w:jc w:val="center"/>
              <w:rPr>
                <w:color w:val="000000"/>
              </w:rPr>
            </w:pPr>
            <w:r w:rsidDel="00000000" w:rsidR="00000000" w:rsidRPr="00000000">
              <w:rPr>
                <w:color w:val="000000"/>
                <w:rtl w:val="0"/>
              </w:rPr>
              <w:t xml:space="preserve">10%</w:t>
            </w:r>
          </w:p>
        </w:tc>
        <w:tc>
          <w:tcPr>
            <w:vAlign w:val="bottom"/>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before="120" w:lineRule="auto"/>
              <w:jc w:val="center"/>
              <w:rPr>
                <w:b w:val="1"/>
                <w:color w:val="000000"/>
              </w:rPr>
            </w:pPr>
            <w:r w:rsidDel="00000000" w:rsidR="00000000" w:rsidRPr="00000000">
              <w:rPr>
                <w:b w:val="1"/>
                <w:rtl w:val="0"/>
              </w:rPr>
              <w:t xml:space="preserve">14 000</w:t>
            </w:r>
            <w:r w:rsidDel="00000000" w:rsidR="00000000" w:rsidRPr="00000000">
              <w:rPr>
                <w:b w:val="1"/>
                <w:color w:val="000000"/>
                <w:rtl w:val="0"/>
              </w:rPr>
              <w:t xml:space="preserve"> штук</w:t>
            </w:r>
          </w:p>
        </w:tc>
      </w:tr>
      <w:tr>
        <w:trPr>
          <w:cantSplit w:val="0"/>
          <w:trHeight w:val="362" w:hRule="atLeast"/>
          <w:tblHeader w:val="0"/>
        </w:trPr>
        <w:tc>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before="120" w:lineRule="auto"/>
              <w:jc w:val="center"/>
              <w:rPr>
                <w:color w:val="000000"/>
              </w:rPr>
            </w:pPr>
            <w:r w:rsidDel="00000000" w:rsidR="00000000" w:rsidRPr="00000000">
              <w:rPr>
                <w:color w:val="000000"/>
                <w:rtl w:val="0"/>
              </w:rPr>
              <w:t xml:space="preserve">20%</w:t>
            </w:r>
          </w:p>
        </w:tc>
        <w:tc>
          <w:tcPr>
            <w:vAlign w:val="bottom"/>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before="120" w:lineRule="auto"/>
              <w:jc w:val="center"/>
              <w:rPr>
                <w:b w:val="1"/>
                <w:color w:val="000000"/>
              </w:rPr>
            </w:pPr>
            <w:r w:rsidDel="00000000" w:rsidR="00000000" w:rsidRPr="00000000">
              <w:rPr>
                <w:b w:val="1"/>
                <w:rtl w:val="0"/>
              </w:rPr>
              <w:t xml:space="preserve">6 500</w:t>
            </w:r>
            <w:r w:rsidDel="00000000" w:rsidR="00000000" w:rsidRPr="00000000">
              <w:rPr>
                <w:b w:val="1"/>
                <w:color w:val="000000"/>
                <w:rtl w:val="0"/>
              </w:rPr>
              <w:t xml:space="preserve"> штук</w:t>
            </w:r>
          </w:p>
        </w:tc>
      </w:tr>
      <w:tr>
        <w:trPr>
          <w:cantSplit w:val="0"/>
          <w:trHeight w:val="362" w:hRule="atLeast"/>
          <w:tblHeader w:val="0"/>
        </w:trPr>
        <w:tc>
          <w:tcPr/>
          <w:p w:rsidR="00000000" w:rsidDel="00000000" w:rsidP="00000000" w:rsidRDefault="00000000" w:rsidRPr="00000000" w14:paraId="000000BE">
            <w:pPr>
              <w:pBdr>
                <w:top w:space="0" w:sz="0" w:val="nil"/>
                <w:left w:space="0" w:sz="0" w:val="nil"/>
                <w:bottom w:space="0" w:sz="0" w:val="nil"/>
                <w:right w:space="0" w:sz="0" w:val="nil"/>
                <w:between w:space="0" w:sz="0" w:val="nil"/>
              </w:pBdr>
              <w:spacing w:before="120" w:lineRule="auto"/>
              <w:jc w:val="center"/>
              <w:rPr>
                <w:color w:val="000000"/>
              </w:rPr>
            </w:pPr>
            <w:r w:rsidDel="00000000" w:rsidR="00000000" w:rsidRPr="00000000">
              <w:rPr>
                <w:color w:val="000000"/>
                <w:rtl w:val="0"/>
              </w:rPr>
              <w:t xml:space="preserve">30%</w:t>
            </w:r>
          </w:p>
        </w:tc>
        <w:tc>
          <w:tcPr>
            <w:vAlign w:val="bottom"/>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before="120" w:lineRule="auto"/>
              <w:jc w:val="center"/>
              <w:rPr>
                <w:b w:val="1"/>
                <w:color w:val="000000"/>
              </w:rPr>
            </w:pPr>
            <w:r w:rsidDel="00000000" w:rsidR="00000000" w:rsidRPr="00000000">
              <w:rPr>
                <w:b w:val="1"/>
                <w:rtl w:val="0"/>
              </w:rPr>
              <w:t xml:space="preserve">5 600</w:t>
            </w:r>
            <w:r w:rsidDel="00000000" w:rsidR="00000000" w:rsidRPr="00000000">
              <w:rPr>
                <w:b w:val="1"/>
                <w:color w:val="000000"/>
                <w:rtl w:val="0"/>
              </w:rPr>
              <w:t xml:space="preserve"> штук</w:t>
            </w:r>
          </w:p>
        </w:tc>
      </w:tr>
      <w:tr>
        <w:trPr>
          <w:cantSplit w:val="0"/>
          <w:trHeight w:val="362" w:hRule="atLeast"/>
          <w:tblHeader w:val="0"/>
        </w:trPr>
        <w:tc>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before="120" w:lineRule="auto"/>
              <w:jc w:val="center"/>
              <w:rPr>
                <w:color w:val="000000"/>
              </w:rPr>
            </w:pPr>
            <w:r w:rsidDel="00000000" w:rsidR="00000000" w:rsidRPr="00000000">
              <w:rPr>
                <w:color w:val="000000"/>
                <w:rtl w:val="0"/>
              </w:rPr>
              <w:t xml:space="preserve">40%</w:t>
            </w:r>
          </w:p>
        </w:tc>
        <w:tc>
          <w:tcPr>
            <w:vAlign w:val="bottom"/>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before="120" w:lineRule="auto"/>
              <w:jc w:val="center"/>
              <w:rPr>
                <w:b w:val="1"/>
                <w:color w:val="000000"/>
              </w:rPr>
            </w:pPr>
            <w:r w:rsidDel="00000000" w:rsidR="00000000" w:rsidRPr="00000000">
              <w:rPr>
                <w:b w:val="1"/>
                <w:rtl w:val="0"/>
              </w:rPr>
              <w:t xml:space="preserve">4 200</w:t>
            </w:r>
            <w:r w:rsidDel="00000000" w:rsidR="00000000" w:rsidRPr="00000000">
              <w:rPr>
                <w:b w:val="1"/>
                <w:color w:val="000000"/>
                <w:rtl w:val="0"/>
              </w:rPr>
              <w:t xml:space="preserve"> штук</w:t>
            </w:r>
          </w:p>
        </w:tc>
      </w:tr>
    </w:tbl>
    <w:p w:rsidR="00000000" w:rsidDel="00000000" w:rsidP="00000000" w:rsidRDefault="00000000" w:rsidRPr="00000000" w14:paraId="000000C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Купоны (штрих-коды) для применения в мобильном приложении «Магнит: акции и доставка» (6+) в разделе «Доставка»:</w:t>
      </w:r>
      <w:r w:rsidDel="00000000" w:rsidR="00000000" w:rsidRPr="00000000">
        <w:rPr>
          <w:rtl w:val="0"/>
        </w:rPr>
      </w:r>
    </w:p>
    <w:p w:rsidR="00000000" w:rsidDel="00000000" w:rsidP="00000000" w:rsidRDefault="00000000" w:rsidRPr="00000000" w14:paraId="000000C4">
      <w:pPr>
        <w:jc w:val="both"/>
        <w:rPr>
          <w:rFonts w:ascii="Times New Roman" w:cs="Times New Roman" w:eastAsia="Times New Roman" w:hAnsi="Times New Roman"/>
        </w:rPr>
      </w:pPr>
      <w:r w:rsidDel="00000000" w:rsidR="00000000" w:rsidRPr="00000000">
        <w:rPr>
          <w:rtl w:val="0"/>
        </w:rPr>
      </w:r>
    </w:p>
    <w:tbl>
      <w:tblPr>
        <w:tblStyle w:val="Table7"/>
        <w:tblW w:w="4230.0" w:type="dxa"/>
        <w:jc w:val="left"/>
        <w:tblInd w:w="14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070"/>
        <w:tblGridChange w:id="0">
          <w:tblGrid>
            <w:gridCol w:w="2160"/>
            <w:gridCol w:w="207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5">
            <w:pPr>
              <w:spacing w:before="12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Номинал штрих-кода (промокода)</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6">
            <w:pPr>
              <w:spacing w:before="120" w:line="240" w:lineRule="auto"/>
              <w:jc w:val="cente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b w:val="1"/>
                <w:rtl w:val="0"/>
              </w:rPr>
              <w:t xml:space="preserve">Количество</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2 500 штук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1 400 штук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c>
          <w:tcPr>
            <w:shd w:fill="auto" w:val="clear"/>
            <w:tcMar>
              <w:top w:w="100.0" w:type="dxa"/>
              <w:left w:w="100.0" w:type="dxa"/>
              <w:bottom w:w="100.0" w:type="dxa"/>
              <w:right w:w="100.0" w:type="dxa"/>
            </w:tcMar>
          </w:tcPr>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1000 штук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600 штук </w:t>
            </w:r>
          </w:p>
        </w:tc>
      </w:tr>
    </w:tbl>
    <w:p w:rsidR="00000000" w:rsidDel="00000000" w:rsidP="00000000" w:rsidRDefault="00000000" w:rsidRPr="00000000" w14:paraId="000000C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numPr>
          <w:ilvl w:val="0"/>
          <w:numId w:val="3"/>
        </w:numPr>
        <w:pBdr>
          <w:top w:space="0" w:sz="0" w:val="nil"/>
          <w:left w:space="0" w:sz="0" w:val="nil"/>
          <w:bottom w:space="0" w:sz="0" w:val="nil"/>
          <w:right w:space="0" w:sz="0" w:val="nil"/>
          <w:between w:space="0" w:sz="0" w:val="nil"/>
        </w:pBdr>
        <w:spacing w:line="240" w:lineRule="auto"/>
        <w:ind w:left="720" w:hanging="360"/>
        <w:jc w:val="both"/>
        <w:rPr>
          <w:color w:val="000000"/>
        </w:rPr>
      </w:pPr>
      <w:r w:rsidDel="00000000" w:rsidR="00000000" w:rsidRPr="00000000">
        <w:rPr>
          <w:rFonts w:ascii="Times New Roman" w:cs="Times New Roman" w:eastAsia="Times New Roman" w:hAnsi="Times New Roman"/>
          <w:color w:val="000000"/>
          <w:rtl w:val="0"/>
        </w:rPr>
        <w:t xml:space="preserve">Призы «Сертификаты»:</w:t>
      </w: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line="240" w:lineRule="auto"/>
        <w:ind w:left="720" w:firstLine="0"/>
        <w:jc w:val="both"/>
        <w:rPr>
          <w:rFonts w:ascii="Times New Roman" w:cs="Times New Roman" w:eastAsia="Times New Roman" w:hAnsi="Times New Roman"/>
          <w:color w:val="000000"/>
        </w:rPr>
      </w:pPr>
      <w:r w:rsidDel="00000000" w:rsidR="00000000" w:rsidRPr="00000000">
        <w:rPr>
          <w:rtl w:val="0"/>
        </w:rPr>
      </w:r>
    </w:p>
    <w:tbl>
      <w:tblPr>
        <w:tblStyle w:val="Table8"/>
        <w:tblW w:w="4279.0" w:type="dxa"/>
        <w:jc w:val="left"/>
        <w:tblInd w:w="14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91"/>
        <w:gridCol w:w="2088"/>
        <w:tblGridChange w:id="0">
          <w:tblGrid>
            <w:gridCol w:w="2191"/>
            <w:gridCol w:w="2088"/>
          </w:tblGrid>
        </w:tblGridChange>
      </w:tblGrid>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before="120" w:lineRule="auto"/>
              <w:jc w:val="center"/>
              <w:rPr>
                <w:b w:val="1"/>
                <w:color w:val="000000"/>
              </w:rPr>
            </w:pPr>
            <w:r w:rsidDel="00000000" w:rsidR="00000000" w:rsidRPr="00000000">
              <w:rPr>
                <w:b w:val="1"/>
                <w:color w:val="000000"/>
                <w:rtl w:val="0"/>
              </w:rPr>
              <w:t xml:space="preserve">Номинал сертификата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pBdr>
                <w:top w:space="0" w:sz="0" w:val="nil"/>
                <w:left w:space="0" w:sz="0" w:val="nil"/>
                <w:bottom w:space="0" w:sz="0" w:val="nil"/>
                <w:right w:space="0" w:sz="0" w:val="nil"/>
                <w:between w:space="0" w:sz="0" w:val="nil"/>
              </w:pBdr>
              <w:spacing w:before="120" w:lineRule="auto"/>
              <w:jc w:val="center"/>
              <w:rPr>
                <w:b w:val="1"/>
                <w:color w:val="000000"/>
              </w:rPr>
            </w:pPr>
            <w:r w:rsidDel="00000000" w:rsidR="00000000" w:rsidRPr="00000000">
              <w:rPr>
                <w:b w:val="1"/>
                <w:color w:val="000000"/>
                <w:rtl w:val="0"/>
              </w:rPr>
              <w:t xml:space="preserve">Количество</w:t>
            </w:r>
          </w:p>
        </w:tc>
      </w:tr>
      <w:tr>
        <w:trPr>
          <w:cantSplit w:val="0"/>
          <w:trHeight w:val="3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before="120" w:lineRule="auto"/>
              <w:jc w:val="center"/>
              <w:rPr>
                <w:color w:val="000000"/>
              </w:rPr>
            </w:pPr>
            <w:r w:rsidDel="00000000" w:rsidR="00000000" w:rsidRPr="00000000">
              <w:rPr>
                <w:color w:val="000000"/>
                <w:rtl w:val="0"/>
              </w:rPr>
              <w:t xml:space="preserve">100 рублей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pBdr>
                <w:top w:space="0" w:sz="0" w:val="nil"/>
                <w:left w:space="0" w:sz="0" w:val="nil"/>
                <w:bottom w:space="0" w:sz="0" w:val="nil"/>
                <w:right w:space="0" w:sz="0" w:val="nil"/>
                <w:between w:space="0" w:sz="0" w:val="nil"/>
              </w:pBdr>
              <w:spacing w:before="120" w:lineRule="auto"/>
              <w:jc w:val="center"/>
              <w:rPr>
                <w:b w:val="1"/>
                <w:color w:val="000000"/>
              </w:rPr>
            </w:pPr>
            <w:r w:rsidDel="00000000" w:rsidR="00000000" w:rsidRPr="00000000">
              <w:rPr>
                <w:b w:val="1"/>
                <w:rtl w:val="0"/>
              </w:rPr>
              <w:t xml:space="preserve">1</w:t>
            </w:r>
            <w:r w:rsidDel="00000000" w:rsidR="00000000" w:rsidRPr="00000000">
              <w:rPr>
                <w:b w:val="1"/>
                <w:color w:val="000000"/>
                <w:rtl w:val="0"/>
              </w:rPr>
              <w:t xml:space="preserve">00 штук</w:t>
            </w:r>
          </w:p>
        </w:tc>
      </w:tr>
      <w:tr>
        <w:trPr>
          <w:cantSplit w:val="0"/>
          <w:trHeight w:val="3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pBdr>
                <w:top w:space="0" w:sz="0" w:val="nil"/>
                <w:left w:space="0" w:sz="0" w:val="nil"/>
                <w:bottom w:space="0" w:sz="0" w:val="nil"/>
                <w:right w:space="0" w:sz="0" w:val="nil"/>
                <w:between w:space="0" w:sz="0" w:val="nil"/>
              </w:pBdr>
              <w:spacing w:before="120" w:lineRule="auto"/>
              <w:jc w:val="center"/>
              <w:rPr>
                <w:color w:val="000000"/>
              </w:rPr>
            </w:pPr>
            <w:r w:rsidDel="00000000" w:rsidR="00000000" w:rsidRPr="00000000">
              <w:rPr>
                <w:color w:val="000000"/>
                <w:rtl w:val="0"/>
              </w:rPr>
              <w:t xml:space="preserve">500 рублей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pBdr>
                <w:top w:space="0" w:sz="0" w:val="nil"/>
                <w:left w:space="0" w:sz="0" w:val="nil"/>
                <w:bottom w:space="0" w:sz="0" w:val="nil"/>
                <w:right w:space="0" w:sz="0" w:val="nil"/>
                <w:between w:space="0" w:sz="0" w:val="nil"/>
              </w:pBdr>
              <w:spacing w:before="120" w:lineRule="auto"/>
              <w:jc w:val="center"/>
              <w:rPr>
                <w:b w:val="1"/>
                <w:color w:val="000000"/>
              </w:rPr>
            </w:pPr>
            <w:r w:rsidDel="00000000" w:rsidR="00000000" w:rsidRPr="00000000">
              <w:rPr>
                <w:b w:val="1"/>
                <w:rtl w:val="0"/>
              </w:rPr>
              <w:t xml:space="preserve">3</w:t>
            </w:r>
            <w:r w:rsidDel="00000000" w:rsidR="00000000" w:rsidRPr="00000000">
              <w:rPr>
                <w:b w:val="1"/>
                <w:color w:val="000000"/>
                <w:rtl w:val="0"/>
              </w:rPr>
              <w:t xml:space="preserve">0 штук</w:t>
            </w:r>
          </w:p>
        </w:tc>
      </w:tr>
      <w:tr>
        <w:trPr>
          <w:cantSplit w:val="0"/>
          <w:trHeight w:val="3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pBdr>
                <w:top w:space="0" w:sz="0" w:val="nil"/>
                <w:left w:space="0" w:sz="0" w:val="nil"/>
                <w:bottom w:space="0" w:sz="0" w:val="nil"/>
                <w:right w:space="0" w:sz="0" w:val="nil"/>
                <w:between w:space="0" w:sz="0" w:val="nil"/>
              </w:pBdr>
              <w:spacing w:before="120" w:lineRule="auto"/>
              <w:jc w:val="center"/>
              <w:rPr>
                <w:color w:val="000000"/>
              </w:rPr>
            </w:pPr>
            <w:r w:rsidDel="00000000" w:rsidR="00000000" w:rsidRPr="00000000">
              <w:rPr>
                <w:rtl w:val="0"/>
              </w:rPr>
              <w:t xml:space="preserve">1000 рублей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pBdr>
                <w:top w:space="0" w:sz="0" w:val="nil"/>
                <w:left w:space="0" w:sz="0" w:val="nil"/>
                <w:bottom w:space="0" w:sz="0" w:val="nil"/>
                <w:right w:space="0" w:sz="0" w:val="nil"/>
                <w:between w:space="0" w:sz="0" w:val="nil"/>
              </w:pBdr>
              <w:spacing w:before="120" w:lineRule="auto"/>
              <w:jc w:val="center"/>
              <w:rPr>
                <w:b w:val="1"/>
              </w:rPr>
            </w:pPr>
            <w:r w:rsidDel="00000000" w:rsidR="00000000" w:rsidRPr="00000000">
              <w:rPr>
                <w:b w:val="1"/>
                <w:rtl w:val="0"/>
              </w:rPr>
              <w:t xml:space="preserve">1 штука</w:t>
            </w:r>
          </w:p>
        </w:tc>
      </w:tr>
    </w:tbl>
    <w:p w:rsidR="00000000" w:rsidDel="00000000" w:rsidP="00000000" w:rsidRDefault="00000000" w:rsidRPr="00000000" w14:paraId="000000D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numPr>
          <w:ilvl w:val="0"/>
          <w:numId w:val="3"/>
        </w:numPr>
        <w:pBdr>
          <w:top w:space="0" w:sz="0" w:val="nil"/>
          <w:left w:space="0" w:sz="0" w:val="nil"/>
          <w:bottom w:space="0" w:sz="0" w:val="nil"/>
          <w:right w:space="0" w:sz="0" w:val="nil"/>
          <w:between w:space="0" w:sz="0" w:val="nil"/>
        </w:pBdr>
        <w:spacing w:line="240" w:lineRule="auto"/>
        <w:ind w:left="720" w:hanging="360"/>
        <w:jc w:val="both"/>
        <w:rPr>
          <w:color w:val="000000"/>
        </w:rPr>
      </w:pPr>
      <w:r w:rsidDel="00000000" w:rsidR="00000000" w:rsidRPr="00000000">
        <w:rPr>
          <w:rFonts w:ascii="Times New Roman" w:cs="Times New Roman" w:eastAsia="Times New Roman" w:hAnsi="Times New Roman"/>
          <w:color w:val="000000"/>
          <w:rtl w:val="0"/>
        </w:rPr>
        <w:t xml:space="preserve">Один из призов «Бытовая техника» - в количестве </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четыре</w:t>
      </w:r>
      <w:r w:rsidDel="00000000" w:rsidR="00000000" w:rsidRPr="00000000">
        <w:rPr>
          <w:rFonts w:ascii="Times New Roman" w:cs="Times New Roman" w:eastAsia="Times New Roman" w:hAnsi="Times New Roman"/>
          <w:color w:val="000000"/>
          <w:rtl w:val="0"/>
        </w:rPr>
        <w:t xml:space="preserve">) штук</w:t>
      </w:r>
      <w:r w:rsidDel="00000000" w:rsidR="00000000" w:rsidRPr="00000000">
        <w:rPr>
          <w:rFonts w:ascii="Times New Roman" w:cs="Times New Roman" w:eastAsia="Times New Roman" w:hAnsi="Times New Roman"/>
          <w:rtl w:val="0"/>
        </w:rPr>
        <w:t xml:space="preserve">и</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line="240" w:lineRule="auto"/>
        <w:ind w:left="72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E">
      <w:pPr>
        <w:numPr>
          <w:ilvl w:val="0"/>
          <w:numId w:val="3"/>
        </w:numPr>
        <w:pBdr>
          <w:top w:space="0" w:sz="0" w:val="nil"/>
          <w:left w:space="0" w:sz="0" w:val="nil"/>
          <w:bottom w:space="0" w:sz="0" w:val="nil"/>
          <w:right w:space="0" w:sz="0" w:val="nil"/>
          <w:between w:space="0" w:sz="0" w:val="nil"/>
        </w:pBdr>
        <w:spacing w:line="240" w:lineRule="auto"/>
        <w:ind w:left="720" w:hanging="360"/>
        <w:jc w:val="both"/>
        <w:rPr>
          <w:color w:val="000000"/>
        </w:rPr>
      </w:pPr>
      <w:r w:rsidDel="00000000" w:rsidR="00000000" w:rsidRPr="00000000">
        <w:rPr>
          <w:rFonts w:ascii="Times New Roman" w:cs="Times New Roman" w:eastAsia="Times New Roman" w:hAnsi="Times New Roman"/>
          <w:color w:val="000000"/>
          <w:rtl w:val="0"/>
        </w:rPr>
        <w:t xml:space="preserve">Приз «Годовой запас продукции под товарным знаком «Zewa»» - в количестве </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четыре</w:t>
      </w:r>
      <w:r w:rsidDel="00000000" w:rsidR="00000000" w:rsidRPr="00000000">
        <w:rPr>
          <w:rFonts w:ascii="Times New Roman" w:cs="Times New Roman" w:eastAsia="Times New Roman" w:hAnsi="Times New Roman"/>
          <w:color w:val="000000"/>
          <w:rtl w:val="0"/>
        </w:rPr>
        <w:t xml:space="preserve">) штук</w:t>
      </w:r>
      <w:r w:rsidDel="00000000" w:rsidR="00000000" w:rsidRPr="00000000">
        <w:rPr>
          <w:rFonts w:ascii="Times New Roman" w:cs="Times New Roman" w:eastAsia="Times New Roman" w:hAnsi="Times New Roman"/>
          <w:rtl w:val="0"/>
        </w:rPr>
        <w:t xml:space="preserve">и</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numPr>
          <w:ilvl w:val="0"/>
          <w:numId w:val="3"/>
        </w:numPr>
        <w:pBdr>
          <w:top w:space="0" w:sz="0" w:val="nil"/>
          <w:left w:space="0" w:sz="0" w:val="nil"/>
          <w:bottom w:space="0" w:sz="0" w:val="nil"/>
          <w:right w:space="0" w:sz="0" w:val="nil"/>
          <w:between w:space="0" w:sz="0" w:val="nil"/>
        </w:pBdr>
        <w:spacing w:line="240" w:lineRule="auto"/>
        <w:ind w:left="720" w:hanging="360"/>
        <w:jc w:val="both"/>
        <w:rPr>
          <w:color w:val="000000"/>
        </w:rPr>
      </w:pPr>
      <w:r w:rsidDel="00000000" w:rsidR="00000000" w:rsidRPr="00000000">
        <w:rPr>
          <w:rFonts w:ascii="Times New Roman" w:cs="Times New Roman" w:eastAsia="Times New Roman" w:hAnsi="Times New Roman"/>
          <w:color w:val="000000"/>
          <w:rtl w:val="0"/>
        </w:rPr>
        <w:t xml:space="preserve">Приз «</w:t>
      </w:r>
      <w:r w:rsidDel="00000000" w:rsidR="00000000" w:rsidRPr="00000000">
        <w:rPr>
          <w:rFonts w:ascii="Times New Roman" w:cs="Times New Roman" w:eastAsia="Times New Roman" w:hAnsi="Times New Roman"/>
          <w:rtl w:val="0"/>
        </w:rPr>
        <w:t xml:space="preserve">Умная колонка</w:t>
      </w:r>
      <w:r w:rsidDel="00000000" w:rsidR="00000000" w:rsidRPr="00000000">
        <w:rPr>
          <w:rFonts w:ascii="Times New Roman" w:cs="Times New Roman" w:eastAsia="Times New Roman" w:hAnsi="Times New Roman"/>
          <w:color w:val="000000"/>
          <w:rtl w:val="0"/>
        </w:rPr>
        <w:t xml:space="preserve">» - в количестве 1 (одна) штука.</w:t>
      </w:r>
      <w:r w:rsidDel="00000000" w:rsidR="00000000" w:rsidRPr="00000000">
        <w:rPr>
          <w:rtl w:val="0"/>
        </w:rPr>
      </w:r>
    </w:p>
    <w:p w:rsidR="00000000" w:rsidDel="00000000" w:rsidP="00000000" w:rsidRDefault="00000000" w:rsidRPr="00000000" w14:paraId="000000E1">
      <w:pPr>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8.2.8. </w:t>
      </w:r>
      <w:r w:rsidDel="00000000" w:rsidR="00000000" w:rsidRPr="00000000">
        <w:rPr>
          <w:rFonts w:ascii="Times New Roman" w:cs="Times New Roman" w:eastAsia="Times New Roman" w:hAnsi="Times New Roman"/>
          <w:b w:val="1"/>
          <w:rtl w:val="0"/>
        </w:rPr>
        <w:t xml:space="preserve">Даты и время еженедельного определения обладателей призов:</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не позднее </w:t>
      </w:r>
      <w:r w:rsidDel="00000000" w:rsidR="00000000" w:rsidRPr="00000000">
        <w:rPr>
          <w:rFonts w:ascii="Times New Roman" w:cs="Times New Roman" w:eastAsia="Times New Roman" w:hAnsi="Times New Roman"/>
          <w:rtl w:val="0"/>
        </w:rPr>
        <w:t xml:space="preserve">13</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августа</w:t>
      </w:r>
      <w:r w:rsidDel="00000000" w:rsidR="00000000" w:rsidRPr="00000000">
        <w:rPr>
          <w:rFonts w:ascii="Times New Roman" w:cs="Times New Roman" w:eastAsia="Times New Roman" w:hAnsi="Times New Roman"/>
          <w:color w:val="000000"/>
          <w:rtl w:val="0"/>
        </w:rPr>
        <w:t xml:space="preserve"> 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 года за период с </w:t>
      </w:r>
      <w:r w:rsidDel="00000000" w:rsidR="00000000" w:rsidRPr="00000000">
        <w:rPr>
          <w:rFonts w:ascii="Times New Roman" w:cs="Times New Roman" w:eastAsia="Times New Roman" w:hAnsi="Times New Roman"/>
          <w:rtl w:val="0"/>
        </w:rPr>
        <w:t xml:space="preserve">05</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августа</w:t>
      </w:r>
      <w:r w:rsidDel="00000000" w:rsidR="00000000" w:rsidRPr="00000000">
        <w:rPr>
          <w:rFonts w:ascii="Times New Roman" w:cs="Times New Roman" w:eastAsia="Times New Roman" w:hAnsi="Times New Roman"/>
          <w:color w:val="000000"/>
          <w:rtl w:val="0"/>
        </w:rPr>
        <w:t xml:space="preserve"> 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 года по </w:t>
      </w:r>
      <w:r w:rsidDel="00000000" w:rsidR="00000000" w:rsidRPr="00000000">
        <w:rPr>
          <w:rFonts w:ascii="Times New Roman" w:cs="Times New Roman" w:eastAsia="Times New Roman" w:hAnsi="Times New Roman"/>
          <w:rtl w:val="0"/>
        </w:rPr>
        <w:t xml:space="preserve">10</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августа</w:t>
      </w:r>
      <w:r w:rsidDel="00000000" w:rsidR="00000000" w:rsidRPr="00000000">
        <w:rPr>
          <w:rFonts w:ascii="Times New Roman" w:cs="Times New Roman" w:eastAsia="Times New Roman" w:hAnsi="Times New Roman"/>
          <w:color w:val="000000"/>
          <w:rtl w:val="0"/>
        </w:rPr>
        <w:t xml:space="preserve"> 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 года включительно;</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не позднее 20</w:t>
      </w:r>
      <w:r w:rsidDel="00000000" w:rsidR="00000000" w:rsidRPr="00000000">
        <w:rPr>
          <w:rFonts w:ascii="Times New Roman" w:cs="Times New Roman" w:eastAsia="Times New Roman" w:hAnsi="Times New Roman"/>
          <w:rtl w:val="0"/>
        </w:rPr>
        <w:t xml:space="preserve"> августа</w:t>
      </w:r>
      <w:r w:rsidDel="00000000" w:rsidR="00000000" w:rsidRPr="00000000">
        <w:rPr>
          <w:rFonts w:ascii="Times New Roman" w:cs="Times New Roman" w:eastAsia="Times New Roman" w:hAnsi="Times New Roman"/>
          <w:color w:val="000000"/>
          <w:rtl w:val="0"/>
        </w:rPr>
        <w:t xml:space="preserve"> 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 года за период с </w:t>
      </w:r>
      <w:r w:rsidDel="00000000" w:rsidR="00000000" w:rsidRPr="00000000">
        <w:rPr>
          <w:rFonts w:ascii="Times New Roman" w:cs="Times New Roman" w:eastAsia="Times New Roman" w:hAnsi="Times New Roman"/>
          <w:rtl w:val="0"/>
        </w:rPr>
        <w:t xml:space="preserve">11</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августа</w:t>
      </w:r>
      <w:r w:rsidDel="00000000" w:rsidR="00000000" w:rsidRPr="00000000">
        <w:rPr>
          <w:rFonts w:ascii="Times New Roman" w:cs="Times New Roman" w:eastAsia="Times New Roman" w:hAnsi="Times New Roman"/>
          <w:color w:val="000000"/>
          <w:rtl w:val="0"/>
        </w:rPr>
        <w:t xml:space="preserve"> 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 года по </w:t>
      </w:r>
      <w:r w:rsidDel="00000000" w:rsidR="00000000" w:rsidRPr="00000000">
        <w:rPr>
          <w:rFonts w:ascii="Times New Roman" w:cs="Times New Roman" w:eastAsia="Times New Roman" w:hAnsi="Times New Roman"/>
          <w:rtl w:val="0"/>
        </w:rPr>
        <w:t xml:space="preserve">17</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августа</w:t>
      </w:r>
      <w:r w:rsidDel="00000000" w:rsidR="00000000" w:rsidRPr="00000000">
        <w:rPr>
          <w:rFonts w:ascii="Times New Roman" w:cs="Times New Roman" w:eastAsia="Times New Roman" w:hAnsi="Times New Roman"/>
          <w:color w:val="000000"/>
          <w:rtl w:val="0"/>
        </w:rPr>
        <w:t xml:space="preserve"> 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 года включительно;</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не позднее </w:t>
      </w:r>
      <w:r w:rsidDel="00000000" w:rsidR="00000000" w:rsidRPr="00000000">
        <w:rPr>
          <w:rFonts w:ascii="Times New Roman" w:cs="Times New Roman" w:eastAsia="Times New Roman" w:hAnsi="Times New Roman"/>
          <w:rtl w:val="0"/>
        </w:rPr>
        <w:t xml:space="preserve">27</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августа</w:t>
      </w:r>
      <w:r w:rsidDel="00000000" w:rsidR="00000000" w:rsidRPr="00000000">
        <w:rPr>
          <w:rFonts w:ascii="Times New Roman" w:cs="Times New Roman" w:eastAsia="Times New Roman" w:hAnsi="Times New Roman"/>
          <w:color w:val="000000"/>
          <w:rtl w:val="0"/>
        </w:rPr>
        <w:t xml:space="preserve"> 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 года за период с </w:t>
      </w:r>
      <w:r w:rsidDel="00000000" w:rsidR="00000000" w:rsidRPr="00000000">
        <w:rPr>
          <w:rFonts w:ascii="Times New Roman" w:cs="Times New Roman" w:eastAsia="Times New Roman" w:hAnsi="Times New Roman"/>
          <w:rtl w:val="0"/>
        </w:rPr>
        <w:t xml:space="preserve">18</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августа</w:t>
      </w:r>
      <w:r w:rsidDel="00000000" w:rsidR="00000000" w:rsidRPr="00000000">
        <w:rPr>
          <w:rFonts w:ascii="Times New Roman" w:cs="Times New Roman" w:eastAsia="Times New Roman" w:hAnsi="Times New Roman"/>
          <w:color w:val="000000"/>
          <w:rtl w:val="0"/>
        </w:rPr>
        <w:t xml:space="preserve"> 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 года по </w:t>
      </w:r>
      <w:r w:rsidDel="00000000" w:rsidR="00000000" w:rsidRPr="00000000">
        <w:rPr>
          <w:rFonts w:ascii="Times New Roman" w:cs="Times New Roman" w:eastAsia="Times New Roman" w:hAnsi="Times New Roman"/>
          <w:rtl w:val="0"/>
        </w:rPr>
        <w:t xml:space="preserve">24</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августа</w:t>
      </w:r>
      <w:r w:rsidDel="00000000" w:rsidR="00000000" w:rsidRPr="00000000">
        <w:rPr>
          <w:rFonts w:ascii="Times New Roman" w:cs="Times New Roman" w:eastAsia="Times New Roman" w:hAnsi="Times New Roman"/>
          <w:color w:val="000000"/>
          <w:rtl w:val="0"/>
        </w:rPr>
        <w:t xml:space="preserve"> 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 года включительно;</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не позднее </w:t>
      </w:r>
      <w:r w:rsidDel="00000000" w:rsidR="00000000" w:rsidRPr="00000000">
        <w:rPr>
          <w:rFonts w:ascii="Times New Roman" w:cs="Times New Roman" w:eastAsia="Times New Roman" w:hAnsi="Times New Roman"/>
          <w:rtl w:val="0"/>
        </w:rPr>
        <w:t xml:space="preserve">03</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сентя</w:t>
      </w:r>
      <w:r w:rsidDel="00000000" w:rsidR="00000000" w:rsidRPr="00000000">
        <w:rPr>
          <w:rFonts w:ascii="Times New Roman" w:cs="Times New Roman" w:eastAsia="Times New Roman" w:hAnsi="Times New Roman"/>
          <w:color w:val="000000"/>
          <w:rtl w:val="0"/>
        </w:rPr>
        <w:t xml:space="preserve">бря 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 года за период с </w:t>
      </w:r>
      <w:r w:rsidDel="00000000" w:rsidR="00000000" w:rsidRPr="00000000">
        <w:rPr>
          <w:rFonts w:ascii="Times New Roman" w:cs="Times New Roman" w:eastAsia="Times New Roman" w:hAnsi="Times New Roman"/>
          <w:rtl w:val="0"/>
        </w:rPr>
        <w:t xml:space="preserve">25</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августа</w:t>
      </w:r>
      <w:r w:rsidDel="00000000" w:rsidR="00000000" w:rsidRPr="00000000">
        <w:rPr>
          <w:rFonts w:ascii="Times New Roman" w:cs="Times New Roman" w:eastAsia="Times New Roman" w:hAnsi="Times New Roman"/>
          <w:color w:val="000000"/>
          <w:rtl w:val="0"/>
        </w:rPr>
        <w:t xml:space="preserve"> 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 года по </w:t>
      </w:r>
      <w:r w:rsidDel="00000000" w:rsidR="00000000" w:rsidRPr="00000000">
        <w:rPr>
          <w:rFonts w:ascii="Times New Roman" w:cs="Times New Roman" w:eastAsia="Times New Roman" w:hAnsi="Times New Roman"/>
          <w:rtl w:val="0"/>
        </w:rPr>
        <w:t xml:space="preserve">31</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августа</w:t>
      </w:r>
      <w:r w:rsidDel="00000000" w:rsidR="00000000" w:rsidRPr="00000000">
        <w:rPr>
          <w:rFonts w:ascii="Times New Roman" w:cs="Times New Roman" w:eastAsia="Times New Roman" w:hAnsi="Times New Roman"/>
          <w:color w:val="000000"/>
          <w:rtl w:val="0"/>
        </w:rPr>
        <w:t xml:space="preserve"> 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 года включительно;</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не позднее </w:t>
      </w:r>
      <w:r w:rsidDel="00000000" w:rsidR="00000000" w:rsidRPr="00000000">
        <w:rPr>
          <w:rFonts w:ascii="Times New Roman" w:cs="Times New Roman" w:eastAsia="Times New Roman" w:hAnsi="Times New Roman"/>
          <w:rtl w:val="0"/>
        </w:rPr>
        <w:t xml:space="preserve">10</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сент</w:t>
      </w:r>
      <w:r w:rsidDel="00000000" w:rsidR="00000000" w:rsidRPr="00000000">
        <w:rPr>
          <w:rFonts w:ascii="Times New Roman" w:cs="Times New Roman" w:eastAsia="Times New Roman" w:hAnsi="Times New Roman"/>
          <w:color w:val="000000"/>
          <w:rtl w:val="0"/>
        </w:rPr>
        <w:t xml:space="preserve">ября 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 года за период с 01 </w:t>
      </w:r>
      <w:r w:rsidDel="00000000" w:rsidR="00000000" w:rsidRPr="00000000">
        <w:rPr>
          <w:rFonts w:ascii="Times New Roman" w:cs="Times New Roman" w:eastAsia="Times New Roman" w:hAnsi="Times New Roman"/>
          <w:rtl w:val="0"/>
        </w:rPr>
        <w:t xml:space="preserve">сентя</w:t>
      </w:r>
      <w:r w:rsidDel="00000000" w:rsidR="00000000" w:rsidRPr="00000000">
        <w:rPr>
          <w:rFonts w:ascii="Times New Roman" w:cs="Times New Roman" w:eastAsia="Times New Roman" w:hAnsi="Times New Roman"/>
          <w:color w:val="000000"/>
          <w:rtl w:val="0"/>
        </w:rPr>
        <w:t xml:space="preserve">бря 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 года по </w:t>
      </w:r>
      <w:r w:rsidDel="00000000" w:rsidR="00000000" w:rsidRPr="00000000">
        <w:rPr>
          <w:rFonts w:ascii="Times New Roman" w:cs="Times New Roman" w:eastAsia="Times New Roman" w:hAnsi="Times New Roman"/>
          <w:rtl w:val="0"/>
        </w:rPr>
        <w:t xml:space="preserve">07</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сентя</w:t>
      </w:r>
      <w:r w:rsidDel="00000000" w:rsidR="00000000" w:rsidRPr="00000000">
        <w:rPr>
          <w:rFonts w:ascii="Times New Roman" w:cs="Times New Roman" w:eastAsia="Times New Roman" w:hAnsi="Times New Roman"/>
          <w:color w:val="000000"/>
          <w:rtl w:val="0"/>
        </w:rPr>
        <w:t xml:space="preserve">бря 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 года включительно;</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не позднее </w:t>
      </w:r>
      <w:r w:rsidDel="00000000" w:rsidR="00000000" w:rsidRPr="00000000">
        <w:rPr>
          <w:rFonts w:ascii="Times New Roman" w:cs="Times New Roman" w:eastAsia="Times New Roman" w:hAnsi="Times New Roman"/>
          <w:rtl w:val="0"/>
        </w:rPr>
        <w:t xml:space="preserve">22</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сентября</w:t>
      </w:r>
      <w:r w:rsidDel="00000000" w:rsidR="00000000" w:rsidRPr="00000000">
        <w:rPr>
          <w:rFonts w:ascii="Times New Roman" w:cs="Times New Roman" w:eastAsia="Times New Roman" w:hAnsi="Times New Roman"/>
          <w:color w:val="000000"/>
          <w:rtl w:val="0"/>
        </w:rPr>
        <w:t xml:space="preserve"> 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 года за период с </w:t>
      </w:r>
      <w:r w:rsidDel="00000000" w:rsidR="00000000" w:rsidRPr="00000000">
        <w:rPr>
          <w:rFonts w:ascii="Times New Roman" w:cs="Times New Roman" w:eastAsia="Times New Roman" w:hAnsi="Times New Roman"/>
          <w:rtl w:val="0"/>
        </w:rPr>
        <w:t xml:space="preserve">08</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сент</w:t>
      </w:r>
      <w:r w:rsidDel="00000000" w:rsidR="00000000" w:rsidRPr="00000000">
        <w:rPr>
          <w:rFonts w:ascii="Times New Roman" w:cs="Times New Roman" w:eastAsia="Times New Roman" w:hAnsi="Times New Roman"/>
          <w:color w:val="000000"/>
          <w:rtl w:val="0"/>
        </w:rPr>
        <w:t xml:space="preserve">ября 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 года по </w:t>
      </w:r>
      <w:r w:rsidDel="00000000" w:rsidR="00000000" w:rsidRPr="00000000">
        <w:rPr>
          <w:rFonts w:ascii="Times New Roman" w:cs="Times New Roman" w:eastAsia="Times New Roman" w:hAnsi="Times New Roman"/>
          <w:rtl w:val="0"/>
        </w:rPr>
        <w:t xml:space="preserve">14</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сен</w:t>
      </w:r>
      <w:r w:rsidDel="00000000" w:rsidR="00000000" w:rsidRPr="00000000">
        <w:rPr>
          <w:rFonts w:ascii="Times New Roman" w:cs="Times New Roman" w:eastAsia="Times New Roman" w:hAnsi="Times New Roman"/>
          <w:color w:val="000000"/>
          <w:rtl w:val="0"/>
        </w:rPr>
        <w:t xml:space="preserve">тября 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 года включительно.</w:t>
      </w:r>
    </w:p>
    <w:p w:rsidR="00000000" w:rsidDel="00000000" w:rsidP="00000000" w:rsidRDefault="00000000" w:rsidRPr="00000000" w14:paraId="000000E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8.2.9. По окончании периода, указанного в п. 5.1.1 настоящих Правил. и в дату, указанную в п. 5.1.2 настоящих Правил, определяется обладатель приза «Главный приз».</w:t>
      </w:r>
    </w:p>
    <w:p w:rsidR="00000000" w:rsidDel="00000000" w:rsidP="00000000" w:rsidRDefault="00000000" w:rsidRPr="00000000" w14:paraId="000000E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Среди всех чеков на покупку Продукции, зарегистрированных Участниками Акции, участвующей в Акции, при помощи использования генератора случайных чисел выбирается 1 (один) победитель, который получает приз «Главный приз». Таким образом в розыгрыше приза «Главный приз» принимают участие Участники, зарегистрировавшие покупку хотя бы одного наименования Продукции. Чем больше чеков зарегистрирует Участник, тем больше шансов у Участника стать обладателем приза «Главный приз». </w:t>
      </w:r>
    </w:p>
    <w:p w:rsidR="00000000" w:rsidDel="00000000" w:rsidP="00000000" w:rsidRDefault="00000000" w:rsidRPr="00000000" w14:paraId="000000E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8.2.10. Всего в процессе проведения Акции каждый Участник может выиграть не более 6 (шести) призов «Скидка» и не более 13 (тринадцати) иных призов.</w:t>
      </w:r>
      <w:r w:rsidDel="00000000" w:rsidR="00000000" w:rsidRPr="00000000">
        <w:rPr>
          <w:rtl w:val="0"/>
        </w:rPr>
      </w:r>
    </w:p>
    <w:p w:rsidR="00000000" w:rsidDel="00000000" w:rsidP="00000000" w:rsidRDefault="00000000" w:rsidRPr="00000000" w14:paraId="000000EC">
      <w:pPr>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ED">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E">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ПОРЯДОК ПОЛУЧЕНИЯ И РЕАЛИЗАЦИИ ПРИЗОВ АКЦИИ </w:t>
      </w:r>
    </w:p>
    <w:p w:rsidR="00000000" w:rsidDel="00000000" w:rsidP="00000000" w:rsidRDefault="00000000" w:rsidRPr="00000000" w14:paraId="000000EF">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0">
      <w:pPr>
        <w:jc w:val="both"/>
        <w:rPr>
          <w:rFonts w:ascii="Times New Roman" w:cs="Times New Roman" w:eastAsia="Times New Roman" w:hAnsi="Times New Roman"/>
          <w:b w:val="1"/>
        </w:rPr>
      </w:pPr>
      <w:bookmarkStart w:colFirst="0" w:colLast="0" w:name="_yiqvg0xy3l4j" w:id="1"/>
      <w:bookmarkEnd w:id="1"/>
      <w:r w:rsidDel="00000000" w:rsidR="00000000" w:rsidRPr="00000000">
        <w:rPr>
          <w:rFonts w:ascii="Times New Roman" w:cs="Times New Roman" w:eastAsia="Times New Roman" w:hAnsi="Times New Roman"/>
          <w:rtl w:val="0"/>
        </w:rPr>
        <w:t xml:space="preserve">9.1. </w:t>
      </w:r>
      <w:r w:rsidDel="00000000" w:rsidR="00000000" w:rsidRPr="00000000">
        <w:rPr>
          <w:rFonts w:ascii="Times New Roman" w:cs="Times New Roman" w:eastAsia="Times New Roman" w:hAnsi="Times New Roman"/>
          <w:b w:val="1"/>
          <w:rtl w:val="0"/>
        </w:rPr>
        <w:t xml:space="preserve">Порядок получения и использования приза «Скидка».</w:t>
      </w:r>
    </w:p>
    <w:p w:rsidR="00000000" w:rsidDel="00000000" w:rsidP="00000000" w:rsidRDefault="00000000" w:rsidRPr="00000000" w14:paraId="000000F1">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9.1.1. Участник Акции, признанный обладателем приза «Скидка» в соответствии с настоящими Правилами, информируется о получении данного приза посредством направления ему сообщения в мессенджере. </w:t>
      </w:r>
    </w:p>
    <w:p w:rsidR="00000000" w:rsidDel="00000000" w:rsidP="00000000" w:rsidRDefault="00000000" w:rsidRPr="00000000" w14:paraId="000000F3">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9.1.2. Призы «Скидка» направляются их обладателям в виде штрих-кода (купона) в мессенджер.</w:t>
      </w:r>
    </w:p>
    <w:p w:rsidR="00000000" w:rsidDel="00000000" w:rsidP="00000000" w:rsidRDefault="00000000" w:rsidRPr="00000000" w14:paraId="000000F4">
      <w:pPr>
        <w:jc w:val="both"/>
        <w:rPr>
          <w:rFonts w:ascii="Times New Roman" w:cs="Times New Roman" w:eastAsia="Times New Roman" w:hAnsi="Times New Roman"/>
          <w:color w:val="1155cc"/>
          <w:highlight w:val="green"/>
        </w:rPr>
      </w:pPr>
      <w:r w:rsidDel="00000000" w:rsidR="00000000" w:rsidRPr="00000000">
        <w:rPr>
          <w:rFonts w:ascii="Times New Roman" w:cs="Times New Roman" w:eastAsia="Times New Roman" w:hAnsi="Times New Roman"/>
          <w:rtl w:val="0"/>
        </w:rPr>
        <w:t xml:space="preserve">9.1.3. Призы «Скидка» участники Акции могут использовать при покупке Продукции, участвующей в Акции в Магазинах Партнера Акции. Для использования приза «Скидка» его обладатель должен при оплате Продукции показать на кассе штрих-код (купон), полученный им в мессенджере или применить его в мобильном приложении «Магнит: акции и доставка» (6+) в разделе «Доставка».</w:t>
      </w:r>
      <w:r w:rsidDel="00000000" w:rsidR="00000000" w:rsidRPr="00000000">
        <w:rPr>
          <w:rtl w:val="0"/>
        </w:rPr>
      </w:r>
    </w:p>
    <w:p w:rsidR="00000000" w:rsidDel="00000000" w:rsidP="00000000" w:rsidRDefault="00000000" w:rsidRPr="00000000" w14:paraId="000000F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9.1.4. Призы «Скидка» суммируются с другими акциями и предложениями Партнера Акции. </w:t>
      </w:r>
    </w:p>
    <w:p w:rsidR="00000000" w:rsidDel="00000000" w:rsidP="00000000" w:rsidRDefault="00000000" w:rsidRPr="00000000" w14:paraId="000000F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9.1.5. </w:t>
        <w:tab/>
        <w:t xml:space="preserve">Использовать призы «Скидка» можно при условии совершения единоразовой покупки на сумму не более 3000 (трёх тысяч) рублей.</w:t>
      </w:r>
    </w:p>
    <w:p w:rsidR="00000000" w:rsidDel="00000000" w:rsidP="00000000" w:rsidRDefault="00000000" w:rsidRPr="00000000" w14:paraId="000000F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9.1.6. </w:t>
        <w:tab/>
        <w:t xml:space="preserve">Призы «Скидка» — штрих-коды (купоны) — действуют до 24 сентября 2025 года включительно.</w:t>
      </w:r>
    </w:p>
    <w:p w:rsidR="00000000" w:rsidDel="00000000" w:rsidP="00000000" w:rsidRDefault="00000000" w:rsidRPr="00000000" w14:paraId="000000F8">
      <w:pPr>
        <w:jc w:val="both"/>
        <w:rPr>
          <w:rFonts w:ascii="Times New Roman" w:cs="Times New Roman" w:eastAsia="Times New Roman" w:hAnsi="Times New Roman"/>
        </w:rPr>
      </w:pPr>
      <w:bookmarkStart w:colFirst="0" w:colLast="0" w:name="_3mixjuh18iqo" w:id="2"/>
      <w:bookmarkEnd w:id="2"/>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9">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9.2. </w:t>
      </w:r>
      <w:r w:rsidDel="00000000" w:rsidR="00000000" w:rsidRPr="00000000">
        <w:rPr>
          <w:rFonts w:ascii="Times New Roman" w:cs="Times New Roman" w:eastAsia="Times New Roman" w:hAnsi="Times New Roman"/>
          <w:b w:val="1"/>
          <w:rtl w:val="0"/>
        </w:rPr>
        <w:t xml:space="preserve">Порядок получения и реализации приза «Сертификат».</w:t>
      </w:r>
    </w:p>
    <w:p w:rsidR="00000000" w:rsidDel="00000000" w:rsidP="00000000" w:rsidRDefault="00000000" w:rsidRPr="00000000" w14:paraId="000000FA">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9.2.1. Участник Акции, признанный обладателем приза</w:t>
      </w:r>
      <w:r w:rsidDel="00000000" w:rsidR="00000000" w:rsidRPr="00000000">
        <w:rPr>
          <w:rFonts w:ascii="Times New Roman" w:cs="Times New Roman" w:eastAsia="Times New Roman" w:hAnsi="Times New Roman"/>
          <w:b w:val="1"/>
          <w:rtl w:val="0"/>
        </w:rPr>
        <w:t xml:space="preserve"> «Сертификат»</w:t>
      </w:r>
      <w:r w:rsidDel="00000000" w:rsidR="00000000" w:rsidRPr="00000000">
        <w:rPr>
          <w:rFonts w:ascii="Times New Roman" w:cs="Times New Roman" w:eastAsia="Times New Roman" w:hAnsi="Times New Roman"/>
          <w:rtl w:val="0"/>
        </w:rPr>
        <w:t xml:space="preserve"> в соответствии с настоящими Правилами, информируется о получении данного приза посредством направления ему личного сообщения в мессенджере. </w:t>
      </w:r>
    </w:p>
    <w:p w:rsidR="00000000" w:rsidDel="00000000" w:rsidP="00000000" w:rsidRDefault="00000000" w:rsidRPr="00000000" w14:paraId="000000FC">
      <w:pPr>
        <w:pBdr>
          <w:top w:space="0" w:sz="0" w:val="nil"/>
          <w:left w:space="0" w:sz="0" w:val="nil"/>
          <w:bottom w:space="0" w:sz="0" w:val="nil"/>
          <w:right w:space="0" w:sz="0" w:val="nil"/>
          <w:between w:space="0" w:sz="0" w:val="nil"/>
        </w:pBd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9.2.2. Призы «Сертификат» направляются их обладателям в виде электронного сертификата в личные сообщения в мессенджер после соответствующей  даты определения   обладателей  призов согласно </w:t>
      </w:r>
      <w:r w:rsidDel="00000000" w:rsidR="00000000" w:rsidRPr="00000000">
        <w:rPr>
          <w:rFonts w:ascii="Times New Roman" w:cs="Times New Roman" w:eastAsia="Times New Roman" w:hAnsi="Times New Roman"/>
          <w:highlight w:val="white"/>
          <w:rtl w:val="0"/>
        </w:rPr>
        <w:t xml:space="preserve">п. 8.2.8. и до </w:t>
      </w:r>
      <w:r w:rsidDel="00000000" w:rsidR="00000000" w:rsidRPr="00000000">
        <w:rPr>
          <w:rFonts w:ascii="Times New Roman" w:cs="Times New Roman" w:eastAsia="Times New Roman" w:hAnsi="Times New Roman"/>
          <w:highlight w:val="white"/>
          <w:rtl w:val="0"/>
        </w:rPr>
        <w:t xml:space="preserve">окончания срока указанного в п.5.1.3. Правил.</w:t>
      </w:r>
    </w:p>
    <w:p w:rsidR="00000000" w:rsidDel="00000000" w:rsidP="00000000" w:rsidRDefault="00000000" w:rsidRPr="00000000" w14:paraId="000000FD">
      <w:pPr>
        <w:jc w:val="both"/>
        <w:rPr>
          <w:rFonts w:ascii="Times New Roman" w:cs="Times New Roman" w:eastAsia="Times New Roman" w:hAnsi="Times New Roman"/>
          <w:color w:val="0000ff"/>
          <w:highlight w:val="white"/>
          <w:u w:val="single"/>
        </w:rPr>
      </w:pPr>
      <w:r w:rsidDel="00000000" w:rsidR="00000000" w:rsidRPr="00000000">
        <w:rPr>
          <w:rFonts w:ascii="Times New Roman" w:cs="Times New Roman" w:eastAsia="Times New Roman" w:hAnsi="Times New Roman"/>
          <w:highlight w:val="white"/>
          <w:rtl w:val="0"/>
        </w:rPr>
        <w:t xml:space="preserve">9.2.3. </w:t>
        <w:tab/>
        <w:t xml:space="preserve">Призы «Сертификат» участники Акции могут использовать при покупке любой продукции в </w:t>
      </w:r>
      <w:r w:rsidDel="00000000" w:rsidR="00000000" w:rsidRPr="00000000">
        <w:rPr>
          <w:rFonts w:ascii="Times New Roman" w:cs="Times New Roman" w:eastAsia="Times New Roman" w:hAnsi="Times New Roman"/>
          <w:highlight w:val="white"/>
          <w:rtl w:val="0"/>
        </w:rPr>
        <w:t xml:space="preserve">Магазинах Партнера</w:t>
      </w:r>
      <w:r w:rsidDel="00000000" w:rsidR="00000000" w:rsidRPr="00000000">
        <w:rPr>
          <w:rFonts w:ascii="Times New Roman" w:cs="Times New Roman" w:eastAsia="Times New Roman" w:hAnsi="Times New Roman"/>
          <w:highlight w:val="white"/>
          <w:rtl w:val="0"/>
        </w:rPr>
        <w:t xml:space="preserve"> Акции в период </w:t>
      </w:r>
      <w:r w:rsidDel="00000000" w:rsidR="00000000" w:rsidRPr="00000000">
        <w:rPr>
          <w:rFonts w:ascii="Times New Roman" w:cs="Times New Roman" w:eastAsia="Times New Roman" w:hAnsi="Times New Roman"/>
          <w:rtl w:val="0"/>
        </w:rPr>
        <w:t xml:space="preserve">с 23 июля  2025 года по 22 июля 2028 года включительно</w:t>
      </w:r>
      <w:r w:rsidDel="00000000" w:rsidR="00000000" w:rsidRPr="00000000">
        <w:rPr>
          <w:rFonts w:ascii="Times New Roman" w:cs="Times New Roman" w:eastAsia="Times New Roman" w:hAnsi="Times New Roman"/>
          <w:highlight w:val="white"/>
          <w:rtl w:val="0"/>
        </w:rPr>
        <w:t xml:space="preserve">. Для использования приза «Сертификат» его обладатель должен показать на кассе при оплате Продукции электронный сертификат, полученный им в мессенджере.</w:t>
      </w:r>
      <w:r w:rsidDel="00000000" w:rsidR="00000000" w:rsidRPr="00000000">
        <w:rPr>
          <w:rtl w:val="0"/>
        </w:rPr>
      </w:r>
    </w:p>
    <w:p w:rsidR="00000000" w:rsidDel="00000000" w:rsidP="00000000" w:rsidRDefault="00000000" w:rsidRPr="00000000" w14:paraId="000000F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 </w:t>
      </w:r>
      <w:r w:rsidDel="00000000" w:rsidR="00000000" w:rsidRPr="00000000">
        <w:rPr>
          <w:rFonts w:ascii="Times New Roman" w:cs="Times New Roman" w:eastAsia="Times New Roman" w:hAnsi="Times New Roman"/>
          <w:b w:val="1"/>
          <w:rtl w:val="0"/>
        </w:rPr>
        <w:t xml:space="preserve">Порядок получения призов «Бытовая техника», «Годовой запас продукции под товарным знаком Zewa», «Умная колонка» и Главного приза</w:t>
      </w:r>
      <w:r w:rsidDel="00000000" w:rsidR="00000000" w:rsidRPr="00000000">
        <w:rPr>
          <w:rtl w:val="0"/>
        </w:rPr>
      </w:r>
    </w:p>
    <w:p w:rsidR="00000000" w:rsidDel="00000000" w:rsidP="00000000" w:rsidRDefault="00000000" w:rsidRPr="00000000" w14:paraId="00000100">
      <w:pPr>
        <w:jc w:val="both"/>
        <w:rPr>
          <w:rFonts w:ascii="Times New Roman" w:cs="Times New Roman" w:eastAsia="Times New Roman" w:hAnsi="Times New Roman"/>
          <w:color w:val="1155cc"/>
          <w:highlight w:val="green"/>
        </w:rPr>
      </w:pPr>
      <w:r w:rsidDel="00000000" w:rsidR="00000000" w:rsidRPr="00000000">
        <w:rPr>
          <w:rtl w:val="0"/>
        </w:rPr>
      </w:r>
    </w:p>
    <w:p w:rsidR="00000000" w:rsidDel="00000000" w:rsidP="00000000" w:rsidRDefault="00000000" w:rsidRPr="00000000" w14:paraId="0000010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9.3.1. Участник Акции, признанный обладателем приза</w:t>
      </w:r>
      <w:r w:rsidDel="00000000" w:rsidR="00000000" w:rsidRPr="00000000">
        <w:rPr>
          <w:rFonts w:ascii="Times New Roman" w:cs="Times New Roman" w:eastAsia="Times New Roman" w:hAnsi="Times New Roman"/>
          <w:b w:val="1"/>
          <w:rtl w:val="0"/>
        </w:rPr>
        <w:t xml:space="preserve"> «Бытовая техника», «Годовой запас продукции под товарным знаком Zewa», «Умная колонка», Главный приз</w:t>
      </w:r>
      <w:r w:rsidDel="00000000" w:rsidR="00000000" w:rsidRPr="00000000">
        <w:rPr>
          <w:rFonts w:ascii="Times New Roman" w:cs="Times New Roman" w:eastAsia="Times New Roman" w:hAnsi="Times New Roman"/>
          <w:rtl w:val="0"/>
        </w:rPr>
        <w:t xml:space="preserve"> в соответствии с настоящими Правилами, информируется о получении данного приза посредством направления ему сообщения в мессенджере. </w:t>
      </w:r>
    </w:p>
    <w:p w:rsidR="00000000" w:rsidDel="00000000" w:rsidP="00000000" w:rsidRDefault="00000000" w:rsidRPr="00000000" w14:paraId="00000102">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9.3.2. Для получения призов </w:t>
      </w:r>
      <w:r w:rsidDel="00000000" w:rsidR="00000000" w:rsidRPr="00000000">
        <w:rPr>
          <w:rFonts w:ascii="Times New Roman" w:cs="Times New Roman" w:eastAsia="Times New Roman" w:hAnsi="Times New Roman"/>
          <w:b w:val="1"/>
          <w:rtl w:val="0"/>
        </w:rPr>
        <w:t xml:space="preserve">«Бытовая техника», «Умная колонка», Главный приз</w:t>
      </w:r>
      <w:r w:rsidDel="00000000" w:rsidR="00000000" w:rsidRPr="00000000">
        <w:rPr>
          <w:rFonts w:ascii="Times New Roman" w:cs="Times New Roman" w:eastAsia="Times New Roman" w:hAnsi="Times New Roman"/>
          <w:rtl w:val="0"/>
        </w:rPr>
        <w:t xml:space="preserve"> Участник, признанный Победителем, в течение 5 (пяти) рабочих дней с момента получения уведомления о победе обязан предоставить следующую информацию:</w:t>
      </w:r>
    </w:p>
    <w:p w:rsidR="00000000" w:rsidDel="00000000" w:rsidP="00000000" w:rsidRDefault="00000000" w:rsidRPr="00000000" w14:paraId="00000103">
      <w:pPr>
        <w:numPr>
          <w:ilvl w:val="0"/>
          <w:numId w:val="1"/>
        </w:numPr>
        <w:spacing w:before="280" w:line="240" w:lineRule="auto"/>
        <w:ind w:left="720" w:hanging="360"/>
        <w:jc w:val="both"/>
        <w:rPr/>
      </w:pPr>
      <w:r w:rsidDel="00000000" w:rsidR="00000000" w:rsidRPr="00000000">
        <w:rPr>
          <w:rFonts w:ascii="Times New Roman" w:cs="Times New Roman" w:eastAsia="Times New Roman" w:hAnsi="Times New Roman"/>
          <w:rtl w:val="0"/>
        </w:rPr>
        <w:t xml:space="preserve">ФИО полностью;</w:t>
      </w:r>
      <w:r w:rsidDel="00000000" w:rsidR="00000000" w:rsidRPr="00000000">
        <w:rPr>
          <w:rtl w:val="0"/>
        </w:rPr>
      </w:r>
    </w:p>
    <w:p w:rsidR="00000000" w:rsidDel="00000000" w:rsidP="00000000" w:rsidRDefault="00000000" w:rsidRPr="00000000" w14:paraId="00000104">
      <w:pPr>
        <w:numPr>
          <w:ilvl w:val="0"/>
          <w:numId w:val="1"/>
        </w:numPr>
        <w:spacing w:line="240" w:lineRule="auto"/>
        <w:ind w:left="720" w:hanging="360"/>
        <w:jc w:val="both"/>
        <w:rPr/>
      </w:pPr>
      <w:r w:rsidDel="00000000" w:rsidR="00000000" w:rsidRPr="00000000">
        <w:rPr>
          <w:rFonts w:ascii="Times New Roman" w:cs="Times New Roman" w:eastAsia="Times New Roman" w:hAnsi="Times New Roman"/>
          <w:rtl w:val="0"/>
        </w:rPr>
        <w:t xml:space="preserve">копии страниц своего паспорта гражданина РФ, включая страницу с актуальным адресом регистрации;</w:t>
      </w:r>
      <w:r w:rsidDel="00000000" w:rsidR="00000000" w:rsidRPr="00000000">
        <w:rPr>
          <w:rtl w:val="0"/>
        </w:rPr>
      </w:r>
    </w:p>
    <w:p w:rsidR="00000000" w:rsidDel="00000000" w:rsidP="00000000" w:rsidRDefault="00000000" w:rsidRPr="00000000" w14:paraId="00000105">
      <w:pPr>
        <w:numPr>
          <w:ilvl w:val="0"/>
          <w:numId w:val="1"/>
        </w:numPr>
        <w:spacing w:line="240" w:lineRule="auto"/>
        <w:ind w:left="720" w:hanging="360"/>
        <w:jc w:val="both"/>
        <w:rPr/>
      </w:pPr>
      <w:r w:rsidDel="00000000" w:rsidR="00000000" w:rsidRPr="00000000">
        <w:rPr>
          <w:rFonts w:ascii="Times New Roman" w:cs="Times New Roman" w:eastAsia="Times New Roman" w:hAnsi="Times New Roman"/>
          <w:rtl w:val="0"/>
        </w:rPr>
        <w:t xml:space="preserve">сканированную копию свидетельства о постановке на учет физического лица в налоговом органе на территории Российской Федерации (свидетельство ИНН);</w:t>
      </w:r>
      <w:r w:rsidDel="00000000" w:rsidR="00000000" w:rsidRPr="00000000">
        <w:rPr>
          <w:rtl w:val="0"/>
        </w:rPr>
      </w:r>
    </w:p>
    <w:p w:rsidR="00000000" w:rsidDel="00000000" w:rsidP="00000000" w:rsidRDefault="00000000" w:rsidRPr="00000000" w14:paraId="00000106">
      <w:pPr>
        <w:numPr>
          <w:ilvl w:val="0"/>
          <w:numId w:val="1"/>
        </w:numPr>
        <w:spacing w:line="240" w:lineRule="auto"/>
        <w:ind w:left="720" w:hanging="360"/>
        <w:jc w:val="both"/>
        <w:rPr/>
      </w:pPr>
      <w:r w:rsidDel="00000000" w:rsidR="00000000" w:rsidRPr="00000000">
        <w:rPr>
          <w:rFonts w:ascii="Times New Roman" w:cs="Times New Roman" w:eastAsia="Times New Roman" w:hAnsi="Times New Roman"/>
          <w:rtl w:val="0"/>
        </w:rPr>
        <w:t xml:space="preserve">копию Чека, подтверждающего покупку Продукции, участвующей в Акции;</w:t>
      </w:r>
      <w:r w:rsidDel="00000000" w:rsidR="00000000" w:rsidRPr="00000000">
        <w:rPr>
          <w:rtl w:val="0"/>
        </w:rPr>
      </w:r>
    </w:p>
    <w:p w:rsidR="00000000" w:rsidDel="00000000" w:rsidP="00000000" w:rsidRDefault="00000000" w:rsidRPr="00000000" w14:paraId="00000107">
      <w:pPr>
        <w:numPr>
          <w:ilvl w:val="0"/>
          <w:numId w:val="1"/>
        </w:numPr>
        <w:spacing w:line="240" w:lineRule="auto"/>
        <w:ind w:left="720" w:hanging="360"/>
        <w:jc w:val="both"/>
        <w:rPr/>
      </w:pPr>
      <w:r w:rsidDel="00000000" w:rsidR="00000000" w:rsidRPr="00000000">
        <w:rPr>
          <w:rFonts w:ascii="Times New Roman" w:cs="Times New Roman" w:eastAsia="Times New Roman" w:hAnsi="Times New Roman"/>
          <w:rtl w:val="0"/>
        </w:rPr>
        <w:t xml:space="preserve">почтовый адрес в РФ для доставки приза «</w:t>
      </w:r>
      <w:r w:rsidDel="00000000" w:rsidR="00000000" w:rsidRPr="00000000">
        <w:rPr>
          <w:rFonts w:ascii="Times New Roman" w:cs="Times New Roman" w:eastAsia="Times New Roman" w:hAnsi="Times New Roman"/>
          <w:b w:val="1"/>
          <w:rtl w:val="0"/>
        </w:rPr>
        <w:t xml:space="preserve">Умная колонка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Бытовая техника</w:t>
      </w:r>
      <w:r w:rsidDel="00000000" w:rsidR="00000000" w:rsidRPr="00000000">
        <w:rPr>
          <w:rFonts w:ascii="Times New Roman" w:cs="Times New Roman" w:eastAsia="Times New Roman" w:hAnsi="Times New Roman"/>
          <w:rtl w:val="0"/>
        </w:rPr>
        <w:t xml:space="preserve">», и реквизиты банковского счета в любом банке РФ для вручения Главного приза.;</w:t>
      </w:r>
      <w:r w:rsidDel="00000000" w:rsidR="00000000" w:rsidRPr="00000000">
        <w:rPr>
          <w:rtl w:val="0"/>
        </w:rPr>
      </w:r>
    </w:p>
    <w:p w:rsidR="00000000" w:rsidDel="00000000" w:rsidP="00000000" w:rsidRDefault="00000000" w:rsidRPr="00000000" w14:paraId="00000108">
      <w:pPr>
        <w:numPr>
          <w:ilvl w:val="0"/>
          <w:numId w:val="1"/>
        </w:numPr>
        <w:spacing w:after="280" w:line="240" w:lineRule="auto"/>
        <w:ind w:left="720" w:hanging="360"/>
        <w:jc w:val="both"/>
        <w:rPr/>
      </w:pPr>
      <w:r w:rsidDel="00000000" w:rsidR="00000000" w:rsidRPr="00000000">
        <w:rPr>
          <w:rFonts w:ascii="Times New Roman" w:cs="Times New Roman" w:eastAsia="Times New Roman" w:hAnsi="Times New Roman"/>
          <w:rtl w:val="0"/>
        </w:rPr>
        <w:t xml:space="preserve">иные документы и информацию, необходимые для вручения приза Победителю, по запросу Организатора.</w:t>
      </w:r>
      <w:r w:rsidDel="00000000" w:rsidR="00000000" w:rsidRPr="00000000">
        <w:rPr>
          <w:rtl w:val="0"/>
        </w:rPr>
      </w:r>
    </w:p>
    <w:p w:rsidR="00000000" w:rsidDel="00000000" w:rsidP="00000000" w:rsidRDefault="00000000" w:rsidRPr="00000000" w14:paraId="00000109">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9.3.3. Для получения приза</w:t>
      </w:r>
      <w:r w:rsidDel="00000000" w:rsidR="00000000" w:rsidRPr="00000000">
        <w:rPr>
          <w:rFonts w:ascii="Times New Roman" w:cs="Times New Roman" w:eastAsia="Times New Roman" w:hAnsi="Times New Roman"/>
          <w:b w:val="1"/>
          <w:rtl w:val="0"/>
        </w:rPr>
        <w:t xml:space="preserve"> «Годовой запас продукции под товарным знаком Zewa» </w:t>
      </w:r>
      <w:r w:rsidDel="00000000" w:rsidR="00000000" w:rsidRPr="00000000">
        <w:rPr>
          <w:rFonts w:ascii="Times New Roman" w:cs="Times New Roman" w:eastAsia="Times New Roman" w:hAnsi="Times New Roman"/>
          <w:rtl w:val="0"/>
        </w:rPr>
        <w:t xml:space="preserve">Участник, признанный Победителем, в течение 5-ти (пяти) рабочих дней с момента получения уведомления о победе обязан предоставить следующую информацию:</w:t>
      </w:r>
    </w:p>
    <w:p w:rsidR="00000000" w:rsidDel="00000000" w:rsidP="00000000" w:rsidRDefault="00000000" w:rsidRPr="00000000" w14:paraId="0000010A">
      <w:pPr>
        <w:numPr>
          <w:ilvl w:val="0"/>
          <w:numId w:val="1"/>
        </w:numPr>
        <w:spacing w:before="280" w:line="240" w:lineRule="auto"/>
        <w:ind w:left="720" w:hanging="360"/>
        <w:jc w:val="both"/>
        <w:rPr/>
      </w:pPr>
      <w:r w:rsidDel="00000000" w:rsidR="00000000" w:rsidRPr="00000000">
        <w:rPr>
          <w:rFonts w:ascii="Times New Roman" w:cs="Times New Roman" w:eastAsia="Times New Roman" w:hAnsi="Times New Roman"/>
          <w:rtl w:val="0"/>
        </w:rPr>
        <w:t xml:space="preserve">ФИО полностью;</w:t>
      </w:r>
      <w:r w:rsidDel="00000000" w:rsidR="00000000" w:rsidRPr="00000000">
        <w:rPr>
          <w:rtl w:val="0"/>
        </w:rPr>
      </w:r>
    </w:p>
    <w:p w:rsidR="00000000" w:rsidDel="00000000" w:rsidP="00000000" w:rsidRDefault="00000000" w:rsidRPr="00000000" w14:paraId="0000010B">
      <w:pPr>
        <w:numPr>
          <w:ilvl w:val="0"/>
          <w:numId w:val="1"/>
        </w:numPr>
        <w:spacing w:line="240" w:lineRule="auto"/>
        <w:ind w:left="720" w:hanging="360"/>
        <w:jc w:val="both"/>
        <w:rPr/>
      </w:pPr>
      <w:r w:rsidDel="00000000" w:rsidR="00000000" w:rsidRPr="00000000">
        <w:rPr>
          <w:rFonts w:ascii="Times New Roman" w:cs="Times New Roman" w:eastAsia="Times New Roman" w:hAnsi="Times New Roman"/>
          <w:rtl w:val="0"/>
        </w:rPr>
        <w:t xml:space="preserve">почтовый адрес в РФ для доставки приза;</w:t>
      </w:r>
      <w:r w:rsidDel="00000000" w:rsidR="00000000" w:rsidRPr="00000000">
        <w:rPr>
          <w:rtl w:val="0"/>
        </w:rPr>
      </w:r>
    </w:p>
    <w:p w:rsidR="00000000" w:rsidDel="00000000" w:rsidP="00000000" w:rsidRDefault="00000000" w:rsidRPr="00000000" w14:paraId="0000010C">
      <w:pPr>
        <w:numPr>
          <w:ilvl w:val="0"/>
          <w:numId w:val="1"/>
        </w:numPr>
        <w:spacing w:after="280" w:line="240" w:lineRule="auto"/>
        <w:ind w:left="720" w:hanging="360"/>
        <w:jc w:val="both"/>
        <w:rPr/>
      </w:pPr>
      <w:r w:rsidDel="00000000" w:rsidR="00000000" w:rsidRPr="00000000">
        <w:rPr>
          <w:rFonts w:ascii="Times New Roman" w:cs="Times New Roman" w:eastAsia="Times New Roman" w:hAnsi="Times New Roman"/>
          <w:rtl w:val="0"/>
        </w:rPr>
        <w:t xml:space="preserve">иные документы и информацию, необходимые для вручения приза Победителю, по запросу Организатора.</w:t>
      </w:r>
      <w:r w:rsidDel="00000000" w:rsidR="00000000" w:rsidRPr="00000000">
        <w:rPr>
          <w:rtl w:val="0"/>
        </w:rPr>
      </w:r>
    </w:p>
    <w:p w:rsidR="00000000" w:rsidDel="00000000" w:rsidP="00000000" w:rsidRDefault="00000000" w:rsidRPr="00000000" w14:paraId="0000010D">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9.3.4. После положительной проверки полученной от Победителя информации, указанной в п. 9.3.2. и 9.3.3. настоящих Правил, Организатор:</w:t>
      </w:r>
    </w:p>
    <w:p w:rsidR="00000000" w:rsidDel="00000000" w:rsidP="00000000" w:rsidRDefault="00000000" w:rsidRPr="00000000" w14:paraId="0000010E">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связывается с получателем призов </w:t>
      </w:r>
      <w:r w:rsidDel="00000000" w:rsidR="00000000" w:rsidRPr="00000000">
        <w:rPr>
          <w:rFonts w:ascii="Times New Roman" w:cs="Times New Roman" w:eastAsia="Times New Roman" w:hAnsi="Times New Roman"/>
          <w:b w:val="1"/>
          <w:rtl w:val="0"/>
        </w:rPr>
        <w:t xml:space="preserve">«Умная колонка», «Бытовая техника» и / или «Годовой запас продукции под товарным знаком Zewa» </w:t>
      </w:r>
      <w:r w:rsidDel="00000000" w:rsidR="00000000" w:rsidRPr="00000000">
        <w:rPr>
          <w:rFonts w:ascii="Times New Roman" w:cs="Times New Roman" w:eastAsia="Times New Roman" w:hAnsi="Times New Roman"/>
          <w:rtl w:val="0"/>
        </w:rPr>
        <w:t xml:space="preserve">и согласовывает дату и место доставки призов </w:t>
      </w:r>
      <w:r w:rsidDel="00000000" w:rsidR="00000000" w:rsidRPr="00000000">
        <w:rPr>
          <w:rFonts w:ascii="Times New Roman" w:cs="Times New Roman" w:eastAsia="Times New Roman" w:hAnsi="Times New Roman"/>
          <w:b w:val="1"/>
          <w:rtl w:val="0"/>
        </w:rPr>
        <w:t xml:space="preserve">«Умная колонка», «Бытовая техника» и / или «Годовой запас продукции под товарным знаком Zewa»</w:t>
      </w:r>
      <w:r w:rsidDel="00000000" w:rsidR="00000000" w:rsidRPr="00000000">
        <w:rPr>
          <w:rFonts w:ascii="Times New Roman" w:cs="Times New Roman" w:eastAsia="Times New Roman" w:hAnsi="Times New Roman"/>
          <w:rtl w:val="0"/>
        </w:rPr>
        <w:t xml:space="preserve">. Доставка осуществляется за счёт Организатора Акции.</w:t>
      </w:r>
    </w:p>
    <w:p w:rsidR="00000000" w:rsidDel="00000000" w:rsidP="00000000" w:rsidRDefault="00000000" w:rsidRPr="00000000" w14:paraId="0000010F">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перечисляет на банковский счет Участника сумму Главного приза за вычетом денежной суммы на уплату НДФЛ согласно п. 9.3.5. Правил Акции.</w:t>
      </w:r>
      <w:r w:rsidDel="00000000" w:rsidR="00000000" w:rsidRPr="00000000">
        <w:rPr>
          <w:rtl w:val="0"/>
        </w:rPr>
      </w:r>
    </w:p>
    <w:p w:rsidR="00000000" w:rsidDel="00000000" w:rsidP="00000000" w:rsidRDefault="00000000" w:rsidRPr="00000000" w14:paraId="00000110">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9.3.5. Победители Акции уведомлены о своей обязанности осуществить уплату всех налогов и иных существующих обязательных платежей, связанных с получением рекламных призов/подарков от организаций, как это установлено действующим законодательством Российской Федерации. </w:t>
      </w:r>
    </w:p>
    <w:p w:rsidR="00000000" w:rsidDel="00000000" w:rsidP="00000000" w:rsidRDefault="00000000" w:rsidRPr="00000000" w14:paraId="00000111">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Согласно п. 28 ст. 217 Налогового кодекса Российской Федерации не облагаются НДФЛ доходы, не превышающие в совокупности 4 000,00 руб. (четыре тысячи рублей 00 копеек), полученные за налоговый период (календарный год) от организаций, в т.ч., в виде подарков, выигрышей или призов в проводимых конкурсах, играх и других мероприятиях в целях рекламы товаров (работ, услуг).</w:t>
      </w:r>
    </w:p>
    <w:p w:rsidR="00000000" w:rsidDel="00000000" w:rsidP="00000000" w:rsidRDefault="00000000" w:rsidRPr="00000000" w14:paraId="00000112">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Организатор Акции выступает налоговым агентом и в соответствии с положениями ст. 226 Налогового кодекса Российской Федерации исчисляет, удерживает и перечисляет в соответствующий бюджет сумму НДФЛ по ставке 35% на основании п. 2 ст. 224 Налогового кодекса Российской Федерации непосредственно из денежной суммы и/или денежной части призов, указанной в пунктах 7.2.4 -7.2.6 настоящих Правил Акции. </w:t>
      </w:r>
    </w:p>
    <w:p w:rsidR="00000000" w:rsidDel="00000000" w:rsidP="00000000" w:rsidRDefault="00000000" w:rsidRPr="00000000" w14:paraId="00000113">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этом если Победитель становится обладателем нескольких призов из указанных в п. 7.2.4 -7.2.6 настоящих Правил Акции, денежные части призов суммируются и перечисляются Организатором, выполняющим функции налогового агента в соответствующий бюджет в счет уплаты НДФЛ. </w:t>
      </w:r>
    </w:p>
    <w:p w:rsidR="00000000" w:rsidDel="00000000" w:rsidP="00000000" w:rsidRDefault="00000000" w:rsidRPr="00000000" w14:paraId="00000114">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случае если Победитель становится обладателем иных призов Акции, помимо указанных в п. 7.2.2 - 7.2.6 настоящих Правил Акции, он самостоятельно несет ответственность по уплате НДФЛ в части не покрытой денежными частями призов, указанных в п. 7.2.4 -7.2.6 настоящих Правил Акции. Также в случае превышения в налоговом периоде (календарный год) размера, не облагаемого НДФЛ дохода в виде призов/подарков от участия в рекламных активностях (в том числе, проводимых иными организациями, чем Организатор Акции), Победители Акции несут обязанность по уплате НДФЛ самостоятельно. </w:t>
      </w:r>
    </w:p>
    <w:p w:rsidR="00000000" w:rsidDel="00000000" w:rsidP="00000000" w:rsidRDefault="00000000" w:rsidRPr="00000000" w14:paraId="00000115">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Фактом участия в данной Акции Участник(и), в пользу которого(ых) Организатор принимает решение о признании его(их) Победителем(ями), подтверждает(ют) свое согласие на удержание Организатором Акции из денежной суммы и/или денежной части приза НДФЛ по ставке 35% на основании п. 2 ст. 224 Налогового кодекса Российской Федерации и перечисление его в бюджет соответствующего уровня в полном размере, без учета ограничения, предусмотренного абз. 2 ч. 4 ст. 226 Налогового кодекса Российской Федерации. </w:t>
      </w:r>
    </w:p>
    <w:p w:rsidR="00000000" w:rsidDel="00000000" w:rsidP="00000000" w:rsidRDefault="00000000" w:rsidRPr="00000000" w14:paraId="000001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9.4. </w:t>
      </w:r>
      <w:r w:rsidDel="00000000" w:rsidR="00000000" w:rsidRPr="00000000">
        <w:rPr>
          <w:rFonts w:ascii="Times New Roman" w:cs="Times New Roman" w:eastAsia="Times New Roman" w:hAnsi="Times New Roman"/>
          <w:b w:val="1"/>
          <w:rtl w:val="0"/>
        </w:rPr>
        <w:t xml:space="preserve">Настройки аккаунта Участника Акции настройки мессенджера должны позволять Участнику получать сообщения от любых пользователей мессенджера. В противном случае Организатор не несет ответственности за возможность получения призов Участниками и оставляет за собой право распорядиться призами по своему усмотрению.</w:t>
      </w:r>
      <w:r w:rsidDel="00000000" w:rsidR="00000000" w:rsidRPr="00000000">
        <w:rPr>
          <w:rtl w:val="0"/>
        </w:rPr>
      </w:r>
    </w:p>
    <w:p w:rsidR="00000000" w:rsidDel="00000000" w:rsidP="00000000" w:rsidRDefault="00000000" w:rsidRPr="00000000" w14:paraId="0000011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10. ПЕРЕЧЕНЬ ПРОДУКЦИИ, КОТОРАЯ УЧАСТВУЕТ В АКЦИИ в магазинах торговой сети «Магнит»: «Магнит Семейный», «Магнит Экстра», «Магнит у дома», «Магнит Косметик», а также в мобильном приложении «Магнит: акции и доставка» (6+) в разделе «Доставка»</w:t>
      </w:r>
      <w:r w:rsidDel="00000000" w:rsidR="00000000" w:rsidRPr="00000000">
        <w:rPr>
          <w:rtl w:val="0"/>
        </w:rPr>
      </w:r>
    </w:p>
    <w:p w:rsidR="00000000" w:rsidDel="00000000" w:rsidP="00000000" w:rsidRDefault="00000000" w:rsidRPr="00000000" w14:paraId="00000119">
      <w:pPr>
        <w:jc w:val="both"/>
        <w:rPr>
          <w:rFonts w:ascii="Times New Roman" w:cs="Times New Roman" w:eastAsia="Times New Roman" w:hAnsi="Times New Roman"/>
        </w:rPr>
      </w:pPr>
      <w:r w:rsidDel="00000000" w:rsidR="00000000" w:rsidRPr="00000000">
        <w:rPr>
          <w:rtl w:val="0"/>
        </w:rPr>
      </w:r>
    </w:p>
    <w:tbl>
      <w:tblPr>
        <w:tblStyle w:val="Table9"/>
        <w:tblW w:w="9209.0" w:type="dxa"/>
        <w:jc w:val="left"/>
        <w:tblLayout w:type="fixed"/>
        <w:tblLook w:val="0400"/>
      </w:tblPr>
      <w:tblGrid>
        <w:gridCol w:w="8075"/>
        <w:gridCol w:w="1134"/>
        <w:tblGridChange w:id="0">
          <w:tblGrid>
            <w:gridCol w:w="8075"/>
            <w:gridCol w:w="1134"/>
          </w:tblGrid>
        </w:tblGridChange>
      </w:tblGrid>
      <w:tr>
        <w:trPr>
          <w:cantSplit w:val="0"/>
          <w:trHeight w:val="7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A">
            <w:pPr>
              <w:spacing w:line="240" w:lineRule="auto"/>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Наименование продукции</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B">
            <w:pPr>
              <w:spacing w:line="240" w:lineRule="auto"/>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Количество «монет» (за одну упаковку)</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C">
            <w:pPr>
              <w:spacing w:line="240" w:lineRule="auto"/>
              <w:rPr>
                <w:sz w:val="16"/>
                <w:szCs w:val="16"/>
              </w:rPr>
            </w:pPr>
            <w:r w:rsidDel="00000000" w:rsidR="00000000" w:rsidRPr="00000000">
              <w:rPr>
                <w:sz w:val="16"/>
                <w:szCs w:val="16"/>
                <w:rtl w:val="0"/>
              </w:rPr>
              <w:t xml:space="preserve">Туалетная Бумага ЗЕВА  2-ух сл. БЕЛАЯ  4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D">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E">
            <w:pPr>
              <w:spacing w:line="240" w:lineRule="auto"/>
              <w:rPr>
                <w:sz w:val="16"/>
                <w:szCs w:val="16"/>
              </w:rPr>
            </w:pPr>
            <w:r w:rsidDel="00000000" w:rsidR="00000000" w:rsidRPr="00000000">
              <w:rPr>
                <w:sz w:val="16"/>
                <w:szCs w:val="16"/>
                <w:rtl w:val="0"/>
              </w:rPr>
              <w:t xml:space="preserve">Туалетная Бумага ЗЕВА  2-ух сл. С АРОМАТОМ ОКЕАНИЧЕСКОЙ СВЕЖЕСТИ  4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F">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0">
            <w:pPr>
              <w:spacing w:line="240" w:lineRule="auto"/>
              <w:rPr>
                <w:sz w:val="16"/>
                <w:szCs w:val="16"/>
              </w:rPr>
            </w:pPr>
            <w:r w:rsidDel="00000000" w:rsidR="00000000" w:rsidRPr="00000000">
              <w:rPr>
                <w:sz w:val="16"/>
                <w:szCs w:val="16"/>
                <w:rtl w:val="0"/>
              </w:rPr>
              <w:t xml:space="preserve">Туалетная Бумага ЗЕВА 2-ух сл. С АРОМАТОМ ЯБЛОКА   4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1">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2">
            <w:pPr>
              <w:spacing w:line="240" w:lineRule="auto"/>
              <w:rPr>
                <w:sz w:val="16"/>
                <w:szCs w:val="16"/>
              </w:rPr>
            </w:pPr>
            <w:r w:rsidDel="00000000" w:rsidR="00000000" w:rsidRPr="00000000">
              <w:rPr>
                <w:sz w:val="16"/>
                <w:szCs w:val="16"/>
                <w:rtl w:val="0"/>
              </w:rPr>
              <w:t xml:space="preserve">Туалетная Бумага ЗЕВА 2-ух сл. СИРЕНЬ 8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3">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4">
            <w:pPr>
              <w:spacing w:line="240" w:lineRule="auto"/>
              <w:rPr>
                <w:sz w:val="16"/>
                <w:szCs w:val="16"/>
              </w:rPr>
            </w:pPr>
            <w:r w:rsidDel="00000000" w:rsidR="00000000" w:rsidRPr="00000000">
              <w:rPr>
                <w:sz w:val="16"/>
                <w:szCs w:val="16"/>
                <w:rtl w:val="0"/>
              </w:rPr>
              <w:t xml:space="preserve">Туалетная Бумага ЗЕВА 2-ух сл. С АРОМАТОМ ЯБЛОКА   8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5">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6">
            <w:pPr>
              <w:spacing w:line="240" w:lineRule="auto"/>
              <w:rPr>
                <w:sz w:val="16"/>
                <w:szCs w:val="16"/>
              </w:rPr>
            </w:pPr>
            <w:r w:rsidDel="00000000" w:rsidR="00000000" w:rsidRPr="00000000">
              <w:rPr>
                <w:sz w:val="16"/>
                <w:szCs w:val="16"/>
                <w:rtl w:val="0"/>
              </w:rPr>
              <w:t xml:space="preserve">Туалетная Бумага ЗЕВА 2-ух сл.С АРОМАТОМ ЯБЛОКА    12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7">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8">
            <w:pPr>
              <w:spacing w:line="240" w:lineRule="auto"/>
              <w:rPr>
                <w:sz w:val="16"/>
                <w:szCs w:val="16"/>
              </w:rPr>
            </w:pPr>
            <w:r w:rsidDel="00000000" w:rsidR="00000000" w:rsidRPr="00000000">
              <w:rPr>
                <w:sz w:val="16"/>
                <w:szCs w:val="16"/>
                <w:rtl w:val="0"/>
              </w:rPr>
              <w:t xml:space="preserve">Туалетная Бумага ЗЕВА 2-ух сл. БЕЛАЯ  12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9">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A">
            <w:pPr>
              <w:spacing w:line="240" w:lineRule="auto"/>
              <w:rPr>
                <w:sz w:val="16"/>
                <w:szCs w:val="16"/>
              </w:rPr>
            </w:pPr>
            <w:r w:rsidDel="00000000" w:rsidR="00000000" w:rsidRPr="00000000">
              <w:rPr>
                <w:sz w:val="16"/>
                <w:szCs w:val="16"/>
                <w:rtl w:val="0"/>
              </w:rPr>
              <w:t xml:space="preserve">Туалетная Бумага ЗЕВА 2-ух сл. С АРОМАТОМ ОКЕАНИЧЕСКОЙ СВЕЖЕСТИ  12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B">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C">
            <w:pPr>
              <w:spacing w:line="240" w:lineRule="auto"/>
              <w:rPr>
                <w:sz w:val="16"/>
                <w:szCs w:val="16"/>
              </w:rPr>
            </w:pPr>
            <w:r w:rsidDel="00000000" w:rsidR="00000000" w:rsidRPr="00000000">
              <w:rPr>
                <w:sz w:val="16"/>
                <w:szCs w:val="16"/>
                <w:rtl w:val="0"/>
              </w:rPr>
              <w:t xml:space="preserve">Туалетная Бумага ЗЕВА 2-ух сл. СИРЕНЬ 12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D">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E">
            <w:pPr>
              <w:spacing w:line="240" w:lineRule="auto"/>
              <w:rPr>
                <w:sz w:val="16"/>
                <w:szCs w:val="16"/>
              </w:rPr>
            </w:pPr>
            <w:r w:rsidDel="00000000" w:rsidR="00000000" w:rsidRPr="00000000">
              <w:rPr>
                <w:sz w:val="16"/>
                <w:szCs w:val="16"/>
                <w:rtl w:val="0"/>
              </w:rPr>
              <w:t xml:space="preserve">Туалетная Бумага ЗЕВА 2-ух сл. XXL ЦВЕТЫ 6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F">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0">
            <w:pPr>
              <w:spacing w:line="240" w:lineRule="auto"/>
              <w:rPr>
                <w:sz w:val="16"/>
                <w:szCs w:val="16"/>
              </w:rPr>
            </w:pPr>
            <w:r w:rsidDel="00000000" w:rsidR="00000000" w:rsidRPr="00000000">
              <w:rPr>
                <w:sz w:val="16"/>
                <w:szCs w:val="16"/>
                <w:rtl w:val="0"/>
              </w:rPr>
              <w:t xml:space="preserve">Туалетная Бумага ЗЕВА ДЕЛЮКС 3-х сл.  БЕЛАЯ 4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1">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2">
            <w:pPr>
              <w:spacing w:line="240" w:lineRule="auto"/>
              <w:rPr>
                <w:sz w:val="16"/>
                <w:szCs w:val="16"/>
              </w:rPr>
            </w:pPr>
            <w:r w:rsidDel="00000000" w:rsidR="00000000" w:rsidRPr="00000000">
              <w:rPr>
                <w:sz w:val="16"/>
                <w:szCs w:val="16"/>
                <w:rtl w:val="0"/>
              </w:rPr>
              <w:t xml:space="preserve">Туалетная Бумага ЗЕВА ДЕЛЮКС 3-х сл. РОМАШКА 4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3">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4">
            <w:pPr>
              <w:spacing w:line="240" w:lineRule="auto"/>
              <w:rPr>
                <w:sz w:val="16"/>
                <w:szCs w:val="16"/>
              </w:rPr>
            </w:pPr>
            <w:r w:rsidDel="00000000" w:rsidR="00000000" w:rsidRPr="00000000">
              <w:rPr>
                <w:sz w:val="16"/>
                <w:szCs w:val="16"/>
                <w:rtl w:val="0"/>
              </w:rPr>
              <w:t xml:space="preserve">Туалетная Бумага ЗЕВА ДЕЛЮКС 3-х сл. ПЕРСИК 4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5">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6">
            <w:pPr>
              <w:spacing w:line="240" w:lineRule="auto"/>
              <w:rPr>
                <w:sz w:val="16"/>
                <w:szCs w:val="16"/>
              </w:rPr>
            </w:pPr>
            <w:r w:rsidDel="00000000" w:rsidR="00000000" w:rsidRPr="00000000">
              <w:rPr>
                <w:sz w:val="16"/>
                <w:szCs w:val="16"/>
                <w:rtl w:val="0"/>
              </w:rPr>
              <w:t xml:space="preserve">Туалетная Бумага ЗЕВА ДЕЛЮКС 3-х сл.  БЕЛАЯ 8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7">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8">
            <w:pPr>
              <w:spacing w:line="240" w:lineRule="auto"/>
              <w:rPr>
                <w:sz w:val="16"/>
                <w:szCs w:val="16"/>
              </w:rPr>
            </w:pPr>
            <w:r w:rsidDel="00000000" w:rsidR="00000000" w:rsidRPr="00000000">
              <w:rPr>
                <w:sz w:val="16"/>
                <w:szCs w:val="16"/>
                <w:rtl w:val="0"/>
              </w:rPr>
              <w:t xml:space="preserve">Туалетная Бумага ЗЕВА ДЕЛЮКС 3-х сл. РОМАШКА 8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9">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A">
            <w:pPr>
              <w:spacing w:line="240" w:lineRule="auto"/>
              <w:rPr>
                <w:sz w:val="16"/>
                <w:szCs w:val="16"/>
              </w:rPr>
            </w:pPr>
            <w:r w:rsidDel="00000000" w:rsidR="00000000" w:rsidRPr="00000000">
              <w:rPr>
                <w:sz w:val="16"/>
                <w:szCs w:val="16"/>
                <w:rtl w:val="0"/>
              </w:rPr>
              <w:t xml:space="preserve">Туалетная Бумага ЗЕВА ДЕЛЮКС 3-х сл. ПЕРСИК 8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B">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C">
            <w:pPr>
              <w:spacing w:line="240" w:lineRule="auto"/>
              <w:rPr>
                <w:sz w:val="16"/>
                <w:szCs w:val="16"/>
              </w:rPr>
            </w:pPr>
            <w:r w:rsidDel="00000000" w:rsidR="00000000" w:rsidRPr="00000000">
              <w:rPr>
                <w:sz w:val="16"/>
                <w:szCs w:val="16"/>
                <w:rtl w:val="0"/>
              </w:rPr>
              <w:t xml:space="preserve">Туалетная Бумага ЗЕВА ДЕЛЮКС  3-х сл. РОМАШКА 12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D">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E">
            <w:pPr>
              <w:spacing w:line="240" w:lineRule="auto"/>
              <w:rPr>
                <w:sz w:val="16"/>
                <w:szCs w:val="16"/>
              </w:rPr>
            </w:pPr>
            <w:r w:rsidDel="00000000" w:rsidR="00000000" w:rsidRPr="00000000">
              <w:rPr>
                <w:sz w:val="16"/>
                <w:szCs w:val="16"/>
                <w:rtl w:val="0"/>
              </w:rPr>
              <w:t xml:space="preserve">Туалетная Бумага ЗЕВА ДЕЛЮКС  3-х сл. БЕЛАЯ 12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F">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0">
            <w:pPr>
              <w:spacing w:line="240" w:lineRule="auto"/>
              <w:rPr>
                <w:sz w:val="16"/>
                <w:szCs w:val="16"/>
              </w:rPr>
            </w:pPr>
            <w:r w:rsidDel="00000000" w:rsidR="00000000" w:rsidRPr="00000000">
              <w:rPr>
                <w:sz w:val="16"/>
                <w:szCs w:val="16"/>
                <w:rtl w:val="0"/>
              </w:rPr>
              <w:t xml:space="preserve">Туалетная Бумага ЗЕВА ДЕЛЮКС 3-х сл. ОРХИДЕЯ 4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1">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2">
            <w:pPr>
              <w:spacing w:line="240" w:lineRule="auto"/>
              <w:rPr>
                <w:sz w:val="16"/>
                <w:szCs w:val="16"/>
              </w:rPr>
            </w:pPr>
            <w:r w:rsidDel="00000000" w:rsidR="00000000" w:rsidRPr="00000000">
              <w:rPr>
                <w:sz w:val="16"/>
                <w:szCs w:val="16"/>
                <w:rtl w:val="0"/>
              </w:rPr>
              <w:t xml:space="preserve">Туалетная Бумага ЗЕВА ДЕЛЮКС 3-х сл. ОРХИДЕЯ 8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3">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4">
            <w:pPr>
              <w:spacing w:line="240" w:lineRule="auto"/>
              <w:rPr>
                <w:sz w:val="16"/>
                <w:szCs w:val="16"/>
              </w:rPr>
            </w:pPr>
            <w:r w:rsidDel="00000000" w:rsidR="00000000" w:rsidRPr="00000000">
              <w:rPr>
                <w:sz w:val="16"/>
                <w:szCs w:val="16"/>
                <w:rtl w:val="0"/>
              </w:rPr>
              <w:t xml:space="preserve">Туалетная Бумага ЗЕВА Нейчерал Комфорт 3-х сл. 6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5">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6">
            <w:pPr>
              <w:spacing w:line="240" w:lineRule="auto"/>
              <w:rPr>
                <w:sz w:val="16"/>
                <w:szCs w:val="16"/>
              </w:rPr>
            </w:pPr>
            <w:r w:rsidDel="00000000" w:rsidR="00000000" w:rsidRPr="00000000">
              <w:rPr>
                <w:sz w:val="16"/>
                <w:szCs w:val="16"/>
                <w:rtl w:val="0"/>
              </w:rPr>
              <w:t xml:space="preserve">Туалетная Бумага ЗЕВА Нейчерал Комфорт 3-х сл. 8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7">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8">
            <w:pPr>
              <w:spacing w:line="240" w:lineRule="auto"/>
              <w:rPr>
                <w:sz w:val="16"/>
                <w:szCs w:val="16"/>
              </w:rPr>
            </w:pPr>
            <w:r w:rsidDel="00000000" w:rsidR="00000000" w:rsidRPr="00000000">
              <w:rPr>
                <w:sz w:val="16"/>
                <w:szCs w:val="16"/>
                <w:rtl w:val="0"/>
              </w:rPr>
              <w:t xml:space="preserve">Туалетная Бумага ЗЕВА Нейчерал Комфорт 3-х сл. 12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9">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A">
            <w:pPr>
              <w:spacing w:line="240" w:lineRule="auto"/>
              <w:rPr>
                <w:sz w:val="16"/>
                <w:szCs w:val="16"/>
              </w:rPr>
            </w:pPr>
            <w:r w:rsidDel="00000000" w:rsidR="00000000" w:rsidRPr="00000000">
              <w:rPr>
                <w:sz w:val="16"/>
                <w:szCs w:val="16"/>
                <w:rtl w:val="0"/>
              </w:rPr>
              <w:t xml:space="preserve">Туалетная Бумага ЗЕВА Нейчерал Арома Комфорт,  3-х сл. 12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B">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C">
            <w:pPr>
              <w:spacing w:line="240" w:lineRule="auto"/>
              <w:rPr>
                <w:sz w:val="16"/>
                <w:szCs w:val="16"/>
              </w:rPr>
            </w:pPr>
            <w:r w:rsidDel="00000000" w:rsidR="00000000" w:rsidRPr="00000000">
              <w:rPr>
                <w:sz w:val="16"/>
                <w:szCs w:val="16"/>
                <w:rtl w:val="0"/>
              </w:rPr>
              <w:t xml:space="preserve">Туалетная Бумага ЗЕВА Нейчерал Комфорт,  3-х сл. 32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D">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E">
            <w:pPr>
              <w:spacing w:line="240" w:lineRule="auto"/>
              <w:rPr>
                <w:sz w:val="16"/>
                <w:szCs w:val="16"/>
              </w:rPr>
            </w:pPr>
            <w:r w:rsidDel="00000000" w:rsidR="00000000" w:rsidRPr="00000000">
              <w:rPr>
                <w:sz w:val="16"/>
                <w:szCs w:val="16"/>
                <w:rtl w:val="0"/>
              </w:rPr>
              <w:t xml:space="preserve">Туалетная Бумага ЗЕВА ДЕЛЮКС  3-х сл. БЕЛАЯ 24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F">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0">
            <w:pPr>
              <w:spacing w:line="240" w:lineRule="auto"/>
              <w:rPr>
                <w:sz w:val="16"/>
                <w:szCs w:val="16"/>
              </w:rPr>
            </w:pPr>
            <w:r w:rsidDel="00000000" w:rsidR="00000000" w:rsidRPr="00000000">
              <w:rPr>
                <w:sz w:val="16"/>
                <w:szCs w:val="16"/>
                <w:rtl w:val="0"/>
              </w:rPr>
              <w:t xml:space="preserve">Туалетная Бумага ЗЕВА ДЖАСТ 1,  4-х сл. 4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1">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2">
            <w:pPr>
              <w:spacing w:line="240" w:lineRule="auto"/>
              <w:rPr>
                <w:sz w:val="16"/>
                <w:szCs w:val="16"/>
              </w:rPr>
            </w:pPr>
            <w:r w:rsidDel="00000000" w:rsidR="00000000" w:rsidRPr="00000000">
              <w:rPr>
                <w:sz w:val="16"/>
                <w:szCs w:val="16"/>
                <w:rtl w:val="0"/>
              </w:rPr>
              <w:t xml:space="preserve">Туалетная Бумага ЗЕВА ДЖАСТ 1, 4сл, 8рул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3">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4">
            <w:pPr>
              <w:spacing w:line="240" w:lineRule="auto"/>
              <w:rPr>
                <w:sz w:val="16"/>
                <w:szCs w:val="16"/>
              </w:rPr>
            </w:pPr>
            <w:r w:rsidDel="00000000" w:rsidR="00000000" w:rsidRPr="00000000">
              <w:rPr>
                <w:sz w:val="16"/>
                <w:szCs w:val="16"/>
                <w:rtl w:val="0"/>
              </w:rPr>
              <w:t xml:space="preserve">Туалетная Бумага ЗЕВА Ультра Софт 4-х сл. 4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5">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6">
            <w:pPr>
              <w:spacing w:line="240" w:lineRule="auto"/>
              <w:rPr>
                <w:sz w:val="16"/>
                <w:szCs w:val="16"/>
              </w:rPr>
            </w:pPr>
            <w:r w:rsidDel="00000000" w:rsidR="00000000" w:rsidRPr="00000000">
              <w:rPr>
                <w:sz w:val="16"/>
                <w:szCs w:val="16"/>
                <w:rtl w:val="0"/>
              </w:rPr>
              <w:t xml:space="preserve">Туалетная Бумага ЗЕВА Нейчерал Софт 4-х сл.  4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7">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8">
            <w:pPr>
              <w:spacing w:line="240" w:lineRule="auto"/>
              <w:rPr>
                <w:sz w:val="16"/>
                <w:szCs w:val="16"/>
              </w:rPr>
            </w:pPr>
            <w:r w:rsidDel="00000000" w:rsidR="00000000" w:rsidRPr="00000000">
              <w:rPr>
                <w:sz w:val="16"/>
                <w:szCs w:val="16"/>
                <w:rtl w:val="0"/>
              </w:rPr>
              <w:t xml:space="preserve">Туалетная Бумага ЗЕВА ДЖАСТ 1,  4-х сл. 12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9">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A">
            <w:pPr>
              <w:spacing w:line="240" w:lineRule="auto"/>
              <w:rPr>
                <w:sz w:val="16"/>
                <w:szCs w:val="16"/>
              </w:rPr>
            </w:pPr>
            <w:r w:rsidDel="00000000" w:rsidR="00000000" w:rsidRPr="00000000">
              <w:rPr>
                <w:sz w:val="16"/>
                <w:szCs w:val="16"/>
                <w:rtl w:val="0"/>
              </w:rPr>
              <w:t xml:space="preserve">Туалетная Бумага ЗЕВА Ультра Софт 4-х сл. 8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B">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C">
            <w:pPr>
              <w:spacing w:line="240" w:lineRule="auto"/>
              <w:rPr>
                <w:sz w:val="16"/>
                <w:szCs w:val="16"/>
              </w:rPr>
            </w:pPr>
            <w:r w:rsidDel="00000000" w:rsidR="00000000" w:rsidRPr="00000000">
              <w:rPr>
                <w:sz w:val="16"/>
                <w:szCs w:val="16"/>
                <w:rtl w:val="0"/>
              </w:rPr>
              <w:t xml:space="preserve">Туалетная Бумага ЗЕВА Нейчерал Софт 4-х сл.  8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D">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E">
            <w:pPr>
              <w:spacing w:line="240" w:lineRule="auto"/>
              <w:rPr>
                <w:sz w:val="16"/>
                <w:szCs w:val="16"/>
              </w:rPr>
            </w:pPr>
            <w:r w:rsidDel="00000000" w:rsidR="00000000" w:rsidRPr="00000000">
              <w:rPr>
                <w:sz w:val="16"/>
                <w:szCs w:val="16"/>
                <w:rtl w:val="0"/>
              </w:rPr>
              <w:t xml:space="preserve">Влажная туалетная бумага Zewa Ромашка, 40 шт.</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F">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0">
            <w:pPr>
              <w:spacing w:line="240" w:lineRule="auto"/>
              <w:rPr>
                <w:sz w:val="16"/>
                <w:szCs w:val="16"/>
              </w:rPr>
            </w:pPr>
            <w:r w:rsidDel="00000000" w:rsidR="00000000" w:rsidRPr="00000000">
              <w:rPr>
                <w:sz w:val="16"/>
                <w:szCs w:val="16"/>
                <w:rtl w:val="0"/>
              </w:rPr>
              <w:t xml:space="preserve">Влажная туалетная бумага Zewa Детская, 40 шт.</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1">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2">
            <w:pPr>
              <w:spacing w:line="240" w:lineRule="auto"/>
              <w:rPr>
                <w:sz w:val="16"/>
                <w:szCs w:val="16"/>
              </w:rPr>
            </w:pPr>
            <w:r w:rsidDel="00000000" w:rsidR="00000000" w:rsidRPr="00000000">
              <w:rPr>
                <w:sz w:val="16"/>
                <w:szCs w:val="16"/>
                <w:rtl w:val="0"/>
              </w:rPr>
              <w:t xml:space="preserve">Влажная туалетная бумага Zewa Пьюр, 40 шт.</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3">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4">
            <w:pPr>
              <w:spacing w:line="240" w:lineRule="auto"/>
              <w:rPr>
                <w:sz w:val="16"/>
                <w:szCs w:val="16"/>
              </w:rPr>
            </w:pPr>
            <w:r w:rsidDel="00000000" w:rsidR="00000000" w:rsidRPr="00000000">
              <w:rPr>
                <w:sz w:val="16"/>
                <w:szCs w:val="16"/>
                <w:rtl w:val="0"/>
              </w:rPr>
              <w:t xml:space="preserve">Влажная туалетная бумага Zewa Пьюр, 80 шт.</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5">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6">
            <w:pPr>
              <w:spacing w:line="240" w:lineRule="auto"/>
              <w:rPr>
                <w:sz w:val="16"/>
                <w:szCs w:val="16"/>
              </w:rPr>
            </w:pPr>
            <w:r w:rsidDel="00000000" w:rsidR="00000000" w:rsidRPr="00000000">
              <w:rPr>
                <w:sz w:val="16"/>
                <w:szCs w:val="16"/>
                <w:rtl w:val="0"/>
              </w:rPr>
              <w:t xml:space="preserve">Мультипак: Влажная туалетная бумага Zewa Пьюр, 80 шт.</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7">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8">
            <w:pPr>
              <w:spacing w:line="240" w:lineRule="auto"/>
              <w:rPr>
                <w:sz w:val="16"/>
                <w:szCs w:val="16"/>
              </w:rPr>
            </w:pPr>
            <w:r w:rsidDel="00000000" w:rsidR="00000000" w:rsidRPr="00000000">
              <w:rPr>
                <w:sz w:val="16"/>
                <w:szCs w:val="16"/>
                <w:rtl w:val="0"/>
              </w:rPr>
              <w:t xml:space="preserve">Бумажные Полотенца ЗЕВА ПРЕМИУМ (2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9">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A">
            <w:pPr>
              <w:spacing w:line="240" w:lineRule="auto"/>
              <w:rPr>
                <w:sz w:val="16"/>
                <w:szCs w:val="16"/>
              </w:rPr>
            </w:pPr>
            <w:r w:rsidDel="00000000" w:rsidR="00000000" w:rsidRPr="00000000">
              <w:rPr>
                <w:sz w:val="16"/>
                <w:szCs w:val="16"/>
                <w:rtl w:val="0"/>
              </w:rPr>
              <w:t xml:space="preserve">Бумажные Полотенца ЗЕВА ПРЕМИУМ Декор (2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B">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C">
            <w:pPr>
              <w:spacing w:line="240" w:lineRule="auto"/>
              <w:rPr>
                <w:sz w:val="16"/>
                <w:szCs w:val="16"/>
              </w:rPr>
            </w:pPr>
            <w:r w:rsidDel="00000000" w:rsidR="00000000" w:rsidRPr="00000000">
              <w:rPr>
                <w:sz w:val="16"/>
                <w:szCs w:val="16"/>
                <w:rtl w:val="0"/>
              </w:rPr>
              <w:t xml:space="preserve">Бумажные Полотенца ЗЕВА ПРЕМИУМ Декор (4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D">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E">
            <w:pPr>
              <w:spacing w:line="240" w:lineRule="auto"/>
              <w:rPr>
                <w:sz w:val="16"/>
                <w:szCs w:val="16"/>
              </w:rPr>
            </w:pPr>
            <w:r w:rsidDel="00000000" w:rsidR="00000000" w:rsidRPr="00000000">
              <w:rPr>
                <w:sz w:val="16"/>
                <w:szCs w:val="16"/>
                <w:rtl w:val="0"/>
              </w:rPr>
              <w:t xml:space="preserve">Бумажные Полотенца ЗЕВА (2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F">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0">
            <w:pPr>
              <w:spacing w:line="240" w:lineRule="auto"/>
              <w:rPr>
                <w:sz w:val="16"/>
                <w:szCs w:val="16"/>
              </w:rPr>
            </w:pPr>
            <w:r w:rsidDel="00000000" w:rsidR="00000000" w:rsidRPr="00000000">
              <w:rPr>
                <w:sz w:val="16"/>
                <w:szCs w:val="16"/>
                <w:rtl w:val="0"/>
              </w:rPr>
              <w:t xml:space="preserve">Бумажные Полотенца ЗЕВА (4 рул)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1">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2">
            <w:pPr>
              <w:spacing w:line="240" w:lineRule="auto"/>
              <w:rPr>
                <w:sz w:val="16"/>
                <w:szCs w:val="16"/>
              </w:rPr>
            </w:pPr>
            <w:r w:rsidDel="00000000" w:rsidR="00000000" w:rsidRPr="00000000">
              <w:rPr>
                <w:sz w:val="16"/>
                <w:szCs w:val="16"/>
                <w:rtl w:val="0"/>
              </w:rPr>
              <w:t xml:space="preserve">Бумажные Полотенца Zewa XXL Декор (2рул)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3">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4">
            <w:pPr>
              <w:spacing w:line="240" w:lineRule="auto"/>
              <w:rPr>
                <w:sz w:val="16"/>
                <w:szCs w:val="16"/>
              </w:rPr>
            </w:pPr>
            <w:r w:rsidDel="00000000" w:rsidR="00000000" w:rsidRPr="00000000">
              <w:rPr>
                <w:sz w:val="16"/>
                <w:szCs w:val="16"/>
                <w:rtl w:val="0"/>
              </w:rPr>
              <w:t xml:space="preserve">Бумажные полотенца ЗЕВА ЭКСПЕРТ Декор (2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5">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6">
            <w:pPr>
              <w:spacing w:line="240" w:lineRule="auto"/>
              <w:rPr>
                <w:sz w:val="16"/>
                <w:szCs w:val="16"/>
              </w:rPr>
            </w:pPr>
            <w:r w:rsidDel="00000000" w:rsidR="00000000" w:rsidRPr="00000000">
              <w:rPr>
                <w:sz w:val="16"/>
                <w:szCs w:val="16"/>
                <w:rtl w:val="0"/>
              </w:rPr>
              <w:t xml:space="preserve">Бумажные полотенца ЗЕВА ЭКСПЕРТ Куб (4 рул.)</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7">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8">
            <w:pPr>
              <w:spacing w:line="240" w:lineRule="auto"/>
              <w:rPr>
                <w:sz w:val="16"/>
                <w:szCs w:val="16"/>
              </w:rPr>
            </w:pPr>
            <w:r w:rsidDel="00000000" w:rsidR="00000000" w:rsidRPr="00000000">
              <w:rPr>
                <w:sz w:val="16"/>
                <w:szCs w:val="16"/>
                <w:rtl w:val="0"/>
              </w:rPr>
              <w:t xml:space="preserve">Носовые Платки ЗЕВА ДЕТСКИЕ 10шт.х10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9">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A">
            <w:pPr>
              <w:spacing w:line="240" w:lineRule="auto"/>
              <w:rPr>
                <w:sz w:val="16"/>
                <w:szCs w:val="16"/>
              </w:rPr>
            </w:pPr>
            <w:r w:rsidDel="00000000" w:rsidR="00000000" w:rsidRPr="00000000">
              <w:rPr>
                <w:sz w:val="16"/>
                <w:szCs w:val="16"/>
                <w:rtl w:val="0"/>
              </w:rPr>
              <w:t xml:space="preserve">Носовые Платки ЗЕВА ДЕЛЮКС 10шт.х10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B">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C">
            <w:pPr>
              <w:spacing w:line="240" w:lineRule="auto"/>
              <w:rPr>
                <w:sz w:val="16"/>
                <w:szCs w:val="16"/>
              </w:rPr>
            </w:pPr>
            <w:r w:rsidDel="00000000" w:rsidR="00000000" w:rsidRPr="00000000">
              <w:rPr>
                <w:sz w:val="16"/>
                <w:szCs w:val="16"/>
                <w:rtl w:val="0"/>
              </w:rPr>
              <w:t xml:space="preserve">Носовые Платки ЗЕВА ДЕЛЮКС Дизайн 10шт.х10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D">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E">
            <w:pPr>
              <w:spacing w:line="240" w:lineRule="auto"/>
              <w:rPr>
                <w:sz w:val="16"/>
                <w:szCs w:val="16"/>
              </w:rPr>
            </w:pPr>
            <w:r w:rsidDel="00000000" w:rsidR="00000000" w:rsidRPr="00000000">
              <w:rPr>
                <w:sz w:val="16"/>
                <w:szCs w:val="16"/>
                <w:rtl w:val="0"/>
              </w:rPr>
              <w:t xml:space="preserve">Носовые Платки ЗЕВА ДЕЛЮКС Ромашка 10шт.х10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F">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0">
            <w:pPr>
              <w:spacing w:line="240" w:lineRule="auto"/>
              <w:rPr>
                <w:sz w:val="16"/>
                <w:szCs w:val="16"/>
              </w:rPr>
            </w:pPr>
            <w:r w:rsidDel="00000000" w:rsidR="00000000" w:rsidRPr="00000000">
              <w:rPr>
                <w:sz w:val="16"/>
                <w:szCs w:val="16"/>
                <w:rtl w:val="0"/>
              </w:rPr>
              <w:t xml:space="preserve">Салфетки Бумажные Косметические Зева ЕВРИДЕЙ 100 шт.</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1">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2">
            <w:pPr>
              <w:spacing w:line="240" w:lineRule="auto"/>
              <w:rPr>
                <w:sz w:val="16"/>
                <w:szCs w:val="16"/>
              </w:rPr>
            </w:pPr>
            <w:r w:rsidDel="00000000" w:rsidR="00000000" w:rsidRPr="00000000">
              <w:rPr>
                <w:sz w:val="16"/>
                <w:szCs w:val="16"/>
                <w:rtl w:val="0"/>
              </w:rPr>
              <w:t xml:space="preserve">Салфетки Бумажные Косметические Зева ЕВРИДЕЙ 250 шт.</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3">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4">
            <w:pPr>
              <w:spacing w:line="240" w:lineRule="auto"/>
              <w:rPr>
                <w:sz w:val="16"/>
                <w:szCs w:val="16"/>
              </w:rPr>
            </w:pPr>
            <w:r w:rsidDel="00000000" w:rsidR="00000000" w:rsidRPr="00000000">
              <w:rPr>
                <w:sz w:val="16"/>
                <w:szCs w:val="16"/>
                <w:rtl w:val="0"/>
              </w:rPr>
              <w:t xml:space="preserve">Салфетки Бумажные Косметические Зева Делюкс Дизайн 90 шт.</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5">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6">
            <w:pPr>
              <w:spacing w:line="240" w:lineRule="auto"/>
              <w:rPr>
                <w:sz w:val="16"/>
                <w:szCs w:val="16"/>
              </w:rPr>
            </w:pPr>
            <w:r w:rsidDel="00000000" w:rsidR="00000000" w:rsidRPr="00000000">
              <w:rPr>
                <w:sz w:val="16"/>
                <w:szCs w:val="16"/>
                <w:rtl w:val="0"/>
              </w:rPr>
              <w:t xml:space="preserve">Салфетки Бумажные Косметические Зева Делюкс Арома Коллекция 60 шт.</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7">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88">
            <w:pPr>
              <w:spacing w:line="240" w:lineRule="auto"/>
              <w:rPr>
                <w:sz w:val="16"/>
                <w:szCs w:val="16"/>
              </w:rPr>
            </w:pPr>
            <w:r w:rsidDel="00000000" w:rsidR="00000000" w:rsidRPr="00000000">
              <w:rPr>
                <w:sz w:val="16"/>
                <w:szCs w:val="16"/>
                <w:rtl w:val="0"/>
              </w:rPr>
              <w:t xml:space="preserve">Детские бумажные салфетки для лица ЗЕВА КИДЗ (в упаковке КУБ) 60 шт.</w:t>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189">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A">
            <w:pPr>
              <w:spacing w:line="240" w:lineRule="auto"/>
              <w:rPr>
                <w:sz w:val="16"/>
                <w:szCs w:val="16"/>
              </w:rPr>
            </w:pPr>
            <w:r w:rsidDel="00000000" w:rsidR="00000000" w:rsidRPr="00000000">
              <w:rPr>
                <w:sz w:val="16"/>
                <w:szCs w:val="16"/>
                <w:rtl w:val="0"/>
              </w:rPr>
              <w:t xml:space="preserve">Носовых Платков ЗЕВА ДЕЛЮКС Дизайн 10шт.</w:t>
            </w:r>
          </w:p>
          <w:p w:rsidR="00000000" w:rsidDel="00000000" w:rsidP="00000000" w:rsidRDefault="00000000" w:rsidRPr="00000000" w14:paraId="0000018B">
            <w:pPr>
              <w:spacing w:line="240" w:lineRule="auto"/>
              <w:rPr>
                <w:sz w:val="16"/>
                <w:szCs w:val="16"/>
              </w:rPr>
            </w:pPr>
            <w:r w:rsidDel="00000000" w:rsidR="00000000" w:rsidRPr="00000000">
              <w:rPr>
                <w:sz w:val="16"/>
                <w:szCs w:val="16"/>
                <w:rtl w:val="0"/>
              </w:rPr>
              <w:t xml:space="preserve">Носовых Платков ЗЕВА ДЕЛЮКС Ромашка 10шт.</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C">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p w:rsidR="00000000" w:rsidDel="00000000" w:rsidP="00000000" w:rsidRDefault="00000000" w:rsidRPr="00000000" w14:paraId="0000018D">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r>
    </w:tbl>
    <w:p w:rsidR="00000000" w:rsidDel="00000000" w:rsidP="00000000" w:rsidRDefault="00000000" w:rsidRPr="00000000" w14:paraId="0000018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8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0">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w:t>
      </w:r>
      <w:r w:rsidDel="00000000" w:rsidR="00000000" w:rsidRPr="00000000">
        <w:rPr>
          <w:rFonts w:ascii="Times New Roman" w:cs="Times New Roman" w:eastAsia="Times New Roman" w:hAnsi="Times New Roman"/>
          <w:rtl w:val="0"/>
        </w:rPr>
        <w:t xml:space="preserve"> </w:t>
        <w:tab/>
      </w:r>
      <w:r w:rsidDel="00000000" w:rsidR="00000000" w:rsidRPr="00000000">
        <w:rPr>
          <w:rFonts w:ascii="Times New Roman" w:cs="Times New Roman" w:eastAsia="Times New Roman" w:hAnsi="Times New Roman"/>
          <w:b w:val="1"/>
          <w:rtl w:val="0"/>
        </w:rPr>
        <w:t xml:space="preserve">ПРАВА И ОБЯЗАННОСТИ ОРГАНИЗАТОРА </w:t>
      </w:r>
    </w:p>
    <w:p w:rsidR="00000000" w:rsidDel="00000000" w:rsidP="00000000" w:rsidRDefault="00000000" w:rsidRPr="00000000" w14:paraId="00000191">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192">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11.1.</w:t>
        <w:tab/>
      </w:r>
      <w:r w:rsidDel="00000000" w:rsidR="00000000" w:rsidRPr="00000000">
        <w:rPr>
          <w:rFonts w:ascii="Times New Roman" w:cs="Times New Roman" w:eastAsia="Times New Roman" w:hAnsi="Times New Roman"/>
          <w:b w:val="1"/>
          <w:rtl w:val="0"/>
        </w:rPr>
        <w:t xml:space="preserve">Обязанности Организатора:</w:t>
      </w:r>
    </w:p>
    <w:p w:rsidR="00000000" w:rsidDel="00000000" w:rsidP="00000000" w:rsidRDefault="00000000" w:rsidRPr="00000000" w14:paraId="0000019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11.1.1. Опубликовать подробную информацию об Организаторе, правилах ее проведения, победителях, количестве призов, сроках, месте и порядке их получения  в мессенджере.</w:t>
      </w:r>
    </w:p>
    <w:p w:rsidR="00000000" w:rsidDel="00000000" w:rsidP="00000000" w:rsidRDefault="00000000" w:rsidRPr="00000000" w14:paraId="0000019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11.1.2. Вручить Призы Участникам Акции в порядке, предусмотренном в разделе 9 настоящих Правил.</w:t>
      </w:r>
    </w:p>
    <w:p w:rsidR="00000000" w:rsidDel="00000000" w:rsidP="00000000" w:rsidRDefault="00000000" w:rsidRPr="00000000" w14:paraId="0000019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11.1.3. В случае досрочного прекращения или внесения изменений в настоящие Правила и порядок проведения Акции, уведомить Участников Акции, разместив информацию об этом в мессенджере.</w:t>
      </w:r>
    </w:p>
    <w:p w:rsidR="00000000" w:rsidDel="00000000" w:rsidP="00000000" w:rsidRDefault="00000000" w:rsidRPr="00000000" w14:paraId="00000196">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9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w:t>
        <w:tab/>
      </w:r>
      <w:r w:rsidDel="00000000" w:rsidR="00000000" w:rsidRPr="00000000">
        <w:rPr>
          <w:rFonts w:ascii="Times New Roman" w:cs="Times New Roman" w:eastAsia="Times New Roman" w:hAnsi="Times New Roman"/>
          <w:b w:val="1"/>
          <w:rtl w:val="0"/>
        </w:rPr>
        <w:t xml:space="preserve">Права Организатора</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9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11.2.1. Организатор Акции пользуются всеми правами, предусмотренными настоящими Правилами и действующим законодательством РФ.</w:t>
      </w:r>
    </w:p>
    <w:p w:rsidR="00000000" w:rsidDel="00000000" w:rsidP="00000000" w:rsidRDefault="00000000" w:rsidRPr="00000000" w14:paraId="0000019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11.2.2. Если по обстоятельствам, зависящим от Участника Акции, не выполнившего все условия, предусмотренные настоящими Правилами (в т. ч., но не ограничиваясь: настройки аккаунта Участника Акции в мессенджере  не будут позволять направить Участнику Акции в личные сообщения приз «Скидка», приз «Сертификат»), Организатору не удается вручить Приз Акции, указанное обстоятельство считается отказом Участника Акции от получения Приза.</w:t>
      </w:r>
    </w:p>
    <w:p w:rsidR="00000000" w:rsidDel="00000000" w:rsidP="00000000" w:rsidRDefault="00000000" w:rsidRPr="00000000" w14:paraId="0000019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11.2.3. Организатор оставляет за собой право отказать во вручении Призов Акции, если Участник Акции не соответствует требованиям настоящих Правил и/или не соблюдает настоящие Правила.</w:t>
      </w:r>
    </w:p>
    <w:p w:rsidR="00000000" w:rsidDel="00000000" w:rsidP="00000000" w:rsidRDefault="00000000" w:rsidRPr="00000000" w14:paraId="0000019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11.2.4. Организатор оставляет за собой право отказать во вручении Призов Акции Участникам Акции, нарушившим положения настоящих Правил. Организатор определяет наличие факта нарушения настоящих Правил по своему усмотрению.</w:t>
      </w:r>
    </w:p>
    <w:p w:rsidR="00000000" w:rsidDel="00000000" w:rsidP="00000000" w:rsidRDefault="00000000" w:rsidRPr="00000000" w14:paraId="0000019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11.2.5. Организатор оставляет за собой право не вступать в переписку либо в иные контакты с Участниками Акции, за исключением указанных в настоящих Правилах.</w:t>
      </w:r>
    </w:p>
    <w:p w:rsidR="00000000" w:rsidDel="00000000" w:rsidP="00000000" w:rsidRDefault="00000000" w:rsidRPr="00000000" w14:paraId="0000019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11.2.6. Призы не подлежат замене, в том числе, на денежный эквивалент.</w:t>
      </w:r>
    </w:p>
    <w:p w:rsidR="00000000" w:rsidDel="00000000" w:rsidP="00000000" w:rsidRDefault="00000000" w:rsidRPr="00000000" w14:paraId="0000019E">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19F">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11.3.</w:t>
        <w:tab/>
      </w:r>
      <w:r w:rsidDel="00000000" w:rsidR="00000000" w:rsidRPr="00000000">
        <w:rPr>
          <w:rFonts w:ascii="Times New Roman" w:cs="Times New Roman" w:eastAsia="Times New Roman" w:hAnsi="Times New Roman"/>
          <w:b w:val="1"/>
          <w:rtl w:val="0"/>
        </w:rPr>
        <w:t xml:space="preserve">Права Участника Акции:</w:t>
      </w:r>
    </w:p>
    <w:p w:rsidR="00000000" w:rsidDel="00000000" w:rsidP="00000000" w:rsidRDefault="00000000" w:rsidRPr="00000000" w14:paraId="000001A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11.3.1. Принимать участие в Акции в порядке, определенном настоящими Правилами.</w:t>
      </w:r>
    </w:p>
    <w:p w:rsidR="00000000" w:rsidDel="00000000" w:rsidP="00000000" w:rsidRDefault="00000000" w:rsidRPr="00000000" w14:paraId="000001A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11.3.2. Получать информацию о времени прохождения Акции и условиях в соответствии с Правилами в виде публикаций в мессенджере.</w:t>
      </w:r>
    </w:p>
    <w:p w:rsidR="00000000" w:rsidDel="00000000" w:rsidP="00000000" w:rsidRDefault="00000000" w:rsidRPr="00000000" w14:paraId="000001A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11.3.3. Получать информацию об изменениях в Правилах Акции в виде публикаций в  мессенджере.</w:t>
      </w:r>
    </w:p>
    <w:p w:rsidR="00000000" w:rsidDel="00000000" w:rsidP="00000000" w:rsidRDefault="00000000" w:rsidRPr="00000000" w14:paraId="000001A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11.3.4. Требовать выдачи Призов в порядке, предусмотренном настоящими Правилами. Количество призов ограничено согласно п. 7 настоящих Правил.</w:t>
      </w:r>
    </w:p>
    <w:p w:rsidR="00000000" w:rsidDel="00000000" w:rsidP="00000000" w:rsidRDefault="00000000" w:rsidRPr="00000000" w14:paraId="000001A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A5">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11.4.</w:t>
        <w:tab/>
        <w:t xml:space="preserve"> </w:t>
      </w:r>
      <w:r w:rsidDel="00000000" w:rsidR="00000000" w:rsidRPr="00000000">
        <w:rPr>
          <w:rFonts w:ascii="Times New Roman" w:cs="Times New Roman" w:eastAsia="Times New Roman" w:hAnsi="Times New Roman"/>
          <w:b w:val="1"/>
          <w:rtl w:val="0"/>
        </w:rPr>
        <w:t xml:space="preserve">Обязанности Участника Акции:</w:t>
      </w:r>
    </w:p>
    <w:p w:rsidR="00000000" w:rsidDel="00000000" w:rsidP="00000000" w:rsidRDefault="00000000" w:rsidRPr="00000000" w14:paraId="000001A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11.4.1. Ознакомиться с Правилами Акции, самостоятельно отслеживать изменения Правил Акции в мессенджере.</w:t>
      </w:r>
    </w:p>
    <w:p w:rsidR="00000000" w:rsidDel="00000000" w:rsidP="00000000" w:rsidRDefault="00000000" w:rsidRPr="00000000" w14:paraId="000001A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11.4.2. Соблюдать Правила Акции.</w:t>
      </w:r>
    </w:p>
    <w:p w:rsidR="00000000" w:rsidDel="00000000" w:rsidP="00000000" w:rsidRDefault="00000000" w:rsidRPr="00000000" w14:paraId="000001A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11.4.3. Выполнять все действия, связанные с участием в Акции и получением призов, в установленные условиями Акции сроки.</w:t>
      </w:r>
    </w:p>
    <w:p w:rsidR="00000000" w:rsidDel="00000000" w:rsidP="00000000" w:rsidRDefault="00000000" w:rsidRPr="00000000" w14:paraId="000001A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11.4.4.</w:t>
      </w:r>
      <w:r w:rsidDel="00000000" w:rsidR="00000000" w:rsidRPr="00000000">
        <w:rPr>
          <w:rFonts w:ascii="Times New Roman" w:cs="Times New Roman" w:eastAsia="Times New Roman" w:hAnsi="Times New Roman"/>
          <w:rtl w:val="0"/>
        </w:rPr>
        <w:t xml:space="preserve"> В случае получения призов «Бытовая техника», «Умная колонка», «Годовой запас продукции под товарным знаком «Zewa»,</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Главный приз, Участник обязан сообщить представителям Организатора свои персональные данные, как это указано в п. 9.3.2 и п. 9.3.3. Правил и иные обязательные сведения для получения призов «Бытовая техника, «Умная колонка», Главный приз, а также подписать все </w:t>
      </w:r>
      <w:r w:rsidDel="00000000" w:rsidR="00000000" w:rsidRPr="00000000">
        <w:rPr>
          <w:rFonts w:ascii="Times New Roman" w:cs="Times New Roman" w:eastAsia="Times New Roman" w:hAnsi="Times New Roman"/>
          <w:rtl w:val="0"/>
        </w:rPr>
        <w:t xml:space="preserve">необходимые документы (</w:t>
      </w:r>
      <w:r w:rsidDel="00000000" w:rsidR="00000000" w:rsidRPr="00000000">
        <w:rPr>
          <w:rFonts w:ascii="Times New Roman" w:cs="Times New Roman" w:eastAsia="Times New Roman" w:hAnsi="Times New Roman"/>
          <w:b w:val="1"/>
          <w:rtl w:val="0"/>
        </w:rPr>
        <w:t xml:space="preserve">необходимые для вручения приза Победителю, по запросу Организатора). </w:t>
      </w:r>
      <w:r w:rsidDel="00000000" w:rsidR="00000000" w:rsidRPr="00000000">
        <w:rPr>
          <w:rFonts w:ascii="Times New Roman" w:cs="Times New Roman" w:eastAsia="Times New Roman" w:hAnsi="Times New Roman"/>
          <w:rtl w:val="0"/>
        </w:rPr>
        <w:t xml:space="preserve">Невыполнение указанных в настоящем пункте условий означает безусловный отказ Участника от получения призов «Бытовая техника, «Умная колонка», Главный приз. В этом случае Участник утрачивает право на получение призов «Бытовая техника, «Умная колонка», Главный приз.</w:t>
      </w:r>
    </w:p>
    <w:p w:rsidR="00000000" w:rsidDel="00000000" w:rsidP="00000000" w:rsidRDefault="00000000" w:rsidRPr="00000000" w14:paraId="000001AA">
      <w:pPr>
        <w:ind w:left="1440" w:hanging="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1AB">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ОСОБЫЕ УСЛОВИЯ</w:t>
      </w:r>
    </w:p>
    <w:p w:rsidR="00000000" w:rsidDel="00000000" w:rsidP="00000000" w:rsidRDefault="00000000" w:rsidRPr="00000000" w14:paraId="000001A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w:t>
        <w:tab/>
        <w:t xml:space="preserve">Организатор Акции не несет ответственность, включая, но, не ограничиваясь, за: неисполнение (несвоевременное исполнение) Участниками Акции обязанностей, предусмотренных настоящими Правилами.</w:t>
      </w:r>
    </w:p>
    <w:p w:rsidR="00000000" w:rsidDel="00000000" w:rsidP="00000000" w:rsidRDefault="00000000" w:rsidRPr="00000000" w14:paraId="000001A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12.2.</w:t>
        <w:tab/>
        <w:t xml:space="preserve">Призы Акции, которые в рамках Акции были направлен Участнику Акции, выполнившим все условия, предусмотренные настоящими Правилами и признанным обладателем Приза, повторно не направляются.</w:t>
      </w:r>
    </w:p>
    <w:p w:rsidR="00000000" w:rsidDel="00000000" w:rsidP="00000000" w:rsidRDefault="00000000" w:rsidRPr="00000000" w14:paraId="000001A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12.3.</w:t>
      </w:r>
      <w:r w:rsidDel="00000000" w:rsidR="00000000" w:rsidRPr="00000000">
        <w:rPr>
          <w:rFonts w:ascii="Times New Roman" w:cs="Times New Roman" w:eastAsia="Times New Roman" w:hAnsi="Times New Roman"/>
          <w:rtl w:val="0"/>
        </w:rPr>
        <w:tab/>
        <w:t xml:space="preserve">Факт участия в Акции подразумевает, что Участник Акции выражает свое безусловное согласие с тем, что его имя, фамилия, отчество, предоставленные в рамках проведения Акции, могут </w:t>
      </w:r>
      <w:r w:rsidDel="00000000" w:rsidR="00000000" w:rsidRPr="00000000">
        <w:rPr>
          <w:rFonts w:ascii="Times New Roman" w:cs="Times New Roman" w:eastAsia="Times New Roman" w:hAnsi="Times New Roman"/>
          <w:rtl w:val="0"/>
        </w:rPr>
        <w:t xml:space="preserve">быть использованы для информирования</w:t>
      </w:r>
      <w:r w:rsidDel="00000000" w:rsidR="00000000" w:rsidRPr="00000000">
        <w:rPr>
          <w:rFonts w:ascii="Times New Roman" w:cs="Times New Roman" w:eastAsia="Times New Roman" w:hAnsi="Times New Roman"/>
          <w:b w:val="1"/>
          <w:rtl w:val="0"/>
        </w:rPr>
        <w:t xml:space="preserve"> Участника о</w:t>
      </w:r>
      <w:r w:rsidDel="00000000" w:rsidR="00000000" w:rsidRPr="00000000">
        <w:rPr>
          <w:rFonts w:ascii="Times New Roman" w:cs="Times New Roman" w:eastAsia="Times New Roman" w:hAnsi="Times New Roman"/>
          <w:rtl w:val="0"/>
        </w:rPr>
        <w:t xml:space="preserve"> получении приза Акции</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A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12.4.</w:t>
        <w:tab/>
        <w:t xml:space="preserve">Все Участники Акции самостоятельно оплачивают все расходы, понесенные ими в связи с участием в Акции (в том числе, без ограничений, расходы, связанные с доступом в Интернет).</w:t>
      </w:r>
    </w:p>
    <w:p w:rsidR="00000000" w:rsidDel="00000000" w:rsidP="00000000" w:rsidRDefault="00000000" w:rsidRPr="00000000" w14:paraId="000001B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tab/>
        <w:t xml:space="preserve">Участие в Акции подразумевает ознакомление и полное согласие Участников Акции с настоящими Правилами.</w:t>
      </w:r>
    </w:p>
    <w:p w:rsidR="00000000" w:rsidDel="00000000" w:rsidP="00000000" w:rsidRDefault="00000000" w:rsidRPr="00000000" w14:paraId="000001B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12.6.</w:t>
        <w:tab/>
        <w:t xml:space="preserve">В случае если по завершении Акции остались нераспределенные Призы Акции, Организатор оставляет за собой право распорядиться такими Призами по своему усмотрению любыми способами, не противоречащими действующему законодательству РФ.</w:t>
      </w:r>
    </w:p>
    <w:p w:rsidR="00000000" w:rsidDel="00000000" w:rsidP="00000000" w:rsidRDefault="00000000" w:rsidRPr="00000000" w14:paraId="000001B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w:t>
        <w:tab/>
        <w:t xml:space="preserve">Несвоевременное прочтение Участниками Акции уведомлений о получении Приза Акции не является уважительной причиной для нарушения срока отправки Организатору необходимых документов и информации, предусмотренных настоящими Правилами.</w:t>
      </w:r>
    </w:p>
    <w:p w:rsidR="00000000" w:rsidDel="00000000" w:rsidP="00000000" w:rsidRDefault="00000000" w:rsidRPr="00000000" w14:paraId="000001B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12.8.</w:t>
        <w:tab/>
        <w:t xml:space="preserve">С момента получения приза Участником Акции последний несет риск его порчи или утраты.</w:t>
      </w:r>
    </w:p>
    <w:p w:rsidR="00000000" w:rsidDel="00000000" w:rsidP="00000000" w:rsidRDefault="00000000" w:rsidRPr="00000000" w14:paraId="000001B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12.9. Организатор на свое собственное усмотрение с учётом положений действующего законодательства РФ и настоящих Правил может запретить дальнейшее участие в настоящей Акции любому лицу, которое подделывает или извлекает выгоду из подделки процесса подачи заявок на участие, или же проведения Акции, или же действует в нарушение настоящих Правил Акции, действует деструктивным образом, или осуществляет действия с намерением досаждать, оскорблять, угрожать или причинять беспокойство любому иному лицу, которое может быть связано с настоящей Акцией.</w:t>
      </w:r>
    </w:p>
    <w:p w:rsidR="00000000" w:rsidDel="00000000" w:rsidP="00000000" w:rsidRDefault="00000000" w:rsidRPr="00000000" w14:paraId="000001B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12.10. Организатор не несет ответственность за работу операторов связи, связь с сетью Интернет, а также за качество работы интернет-провайдеров и их функционирование с оборудованием и программным обеспечением Участников Акции, а также за иные, не зависящие от Организатора обстоятельства, равно как и за все, связанные с этим, негативные последствия.</w:t>
      </w:r>
    </w:p>
    <w:p w:rsidR="00000000" w:rsidDel="00000000" w:rsidP="00000000" w:rsidRDefault="00000000" w:rsidRPr="00000000" w14:paraId="000001B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12.11. В случае нарушения Участником Акции обязанностей, указанных в настоящих Правилах, повлекшего возникновение у Организатора убытков (в т. ч., но, не ограничиваясь: судебных издержек, связанных с выявлением фактов мошенничества и привлечения виновного к ответственности), Участник Акции обязан возместить такие убытки в полном объеме.</w:t>
      </w:r>
    </w:p>
    <w:p w:rsidR="00000000" w:rsidDel="00000000" w:rsidP="00000000" w:rsidRDefault="00000000" w:rsidRPr="00000000" w14:paraId="000001B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12.12. Все спорные вопросы, касающиеся настоящей Акции, регулируются в рамках действующего законодательства РФ.</w:t>
      </w:r>
    </w:p>
    <w:p w:rsidR="00000000" w:rsidDel="00000000" w:rsidP="00000000" w:rsidRDefault="00000000" w:rsidRPr="00000000" w14:paraId="000001B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13. ПЕРСОНАЛЬНЫЕ ДАННЫЕ</w:t>
      </w:r>
      <w:r w:rsidDel="00000000" w:rsidR="00000000" w:rsidRPr="00000000">
        <w:rPr>
          <w:rtl w:val="0"/>
        </w:rPr>
      </w:r>
    </w:p>
    <w:p w:rsidR="00000000" w:rsidDel="00000000" w:rsidP="00000000" w:rsidRDefault="00000000" w:rsidRPr="00000000" w14:paraId="000001B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 Принимая участие в Акции, Участник подтверждает свое согласие на обработку Организатором Акции предоставленных ему Участником Персональных данных, включая (без ограничения)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а также осуществление любых иных действий на весь срок проведения Акции и в течение 3-х (трёх) лет после её окончания, в соответствии с положениями, предусмотренными Федеральным законом РФ № 152-ФЗ от 27 июля 2006 г. «О персональных данных» (далее - Закон).</w:t>
      </w:r>
    </w:p>
    <w:p w:rsidR="00000000" w:rsidDel="00000000" w:rsidP="00000000" w:rsidRDefault="00000000" w:rsidRPr="00000000" w14:paraId="000001B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13.2. В целях проведения Акции Организатор может обрабатывать следующие Персональные данные:</w:t>
      </w:r>
    </w:p>
    <w:p w:rsidR="00000000" w:rsidDel="00000000" w:rsidP="00000000" w:rsidRDefault="00000000" w:rsidRPr="00000000" w14:paraId="000001B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анкетные данные (фамилия, имя, отчество, номер СНИЛС, ИНН, ОГРН, и др.);</w:t>
      </w:r>
    </w:p>
    <w:p w:rsidR="00000000" w:rsidDel="00000000" w:rsidP="00000000" w:rsidRDefault="00000000" w:rsidRPr="00000000" w14:paraId="000001B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 электронной почты;</w:t>
      </w:r>
    </w:p>
    <w:p w:rsidR="00000000" w:rsidDel="00000000" w:rsidP="00000000" w:rsidRDefault="00000000" w:rsidRPr="00000000" w14:paraId="000001B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 регистрации;</w:t>
      </w:r>
    </w:p>
    <w:p w:rsidR="00000000" w:rsidDel="00000000" w:rsidP="00000000" w:rsidRDefault="00000000" w:rsidRPr="00000000" w14:paraId="000001B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 места жительства;</w:t>
      </w:r>
    </w:p>
    <w:p w:rsidR="00000000" w:rsidDel="00000000" w:rsidP="00000000" w:rsidRDefault="00000000" w:rsidRPr="00000000" w14:paraId="000001C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номер телефона;</w:t>
      </w:r>
    </w:p>
    <w:p w:rsidR="00000000" w:rsidDel="00000000" w:rsidP="00000000" w:rsidRDefault="00000000" w:rsidRPr="00000000" w14:paraId="000001C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паспортные данные;</w:t>
      </w:r>
    </w:p>
    <w:p w:rsidR="00000000" w:rsidDel="00000000" w:rsidP="00000000" w:rsidRDefault="00000000" w:rsidRPr="00000000" w14:paraId="000001C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данные банковского счета;</w:t>
      </w:r>
    </w:p>
    <w:p w:rsidR="00000000" w:rsidDel="00000000" w:rsidP="00000000" w:rsidRDefault="00000000" w:rsidRPr="00000000" w14:paraId="000001C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иные данные, предоставленные Участником по его желанию в указанных целях.</w:t>
      </w:r>
    </w:p>
    <w:p w:rsidR="00000000" w:rsidDel="00000000" w:rsidP="00000000" w:rsidRDefault="00000000" w:rsidRPr="00000000" w14:paraId="000001C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13.3.</w:t>
      </w:r>
      <w:r w:rsidDel="00000000" w:rsidR="00000000" w:rsidRPr="00000000">
        <w:rPr>
          <w:rFonts w:ascii="Times New Roman" w:cs="Times New Roman" w:eastAsia="Times New Roman" w:hAnsi="Times New Roman"/>
          <w:rtl w:val="0"/>
        </w:rPr>
        <w:t xml:space="preserve"> Участник Акции обязуется указывать точные и актуальные (достоверные) данные. Принимая решение об участии в Акции, Участник тем самым подтверждает согласие с тем, что любая, добровольно предоставленная им информация, содержащая Персональные данные, может обрабатываться Организатором, Заказчиком , далее совместно именуемыми «иные партнеры») в целях выполнения Организатором обязательств в соответствии с настоящими Правилами, без получения дополнительного согласия Участника и без уплаты ему какого-либо вознаграждения за это.</w:t>
      </w:r>
    </w:p>
    <w:p w:rsidR="00000000" w:rsidDel="00000000" w:rsidP="00000000" w:rsidRDefault="00000000" w:rsidRPr="00000000" w14:paraId="000001C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13.4. Целями обработки Персональных данных являются исполнение Организатором обязанностей, предусмотренных проводимой Акцией. Организатор собирает и хранит только ту персональную информацию, которая необходима для участия в Акции, за исключением случаев, когда законодательством предусмотрено обязательное хранение персональной информации в течение определенного законом срока, в том числе, с целью:</w:t>
      </w:r>
    </w:p>
    <w:p w:rsidR="00000000" w:rsidDel="00000000" w:rsidP="00000000" w:rsidRDefault="00000000" w:rsidRPr="00000000" w14:paraId="000001C6">
      <w:pPr>
        <w:numPr>
          <w:ilvl w:val="0"/>
          <w:numId w:val="2"/>
        </w:numPr>
        <w:pBdr>
          <w:top w:space="0" w:sz="0" w:val="nil"/>
          <w:left w:space="0" w:sz="0" w:val="nil"/>
          <w:bottom w:space="0" w:sz="0" w:val="nil"/>
          <w:right w:space="0" w:sz="0" w:val="nil"/>
          <w:between w:space="0" w:sz="0" w:val="nil"/>
        </w:pBdr>
        <w:spacing w:line="240" w:lineRule="auto"/>
        <w:ind w:left="720" w:hanging="360"/>
        <w:jc w:val="both"/>
        <w:rPr>
          <w:color w:val="000000"/>
        </w:rPr>
      </w:pPr>
      <w:r w:rsidDel="00000000" w:rsidR="00000000" w:rsidRPr="00000000">
        <w:rPr>
          <w:rFonts w:ascii="Times New Roman" w:cs="Times New Roman" w:eastAsia="Times New Roman" w:hAnsi="Times New Roman"/>
          <w:color w:val="000000"/>
          <w:rtl w:val="0"/>
        </w:rPr>
        <w:t xml:space="preserve">проведения Акции;</w:t>
      </w:r>
      <w:r w:rsidDel="00000000" w:rsidR="00000000" w:rsidRPr="00000000">
        <w:rPr>
          <w:rtl w:val="0"/>
        </w:rPr>
      </w:r>
    </w:p>
    <w:p w:rsidR="00000000" w:rsidDel="00000000" w:rsidP="00000000" w:rsidRDefault="00000000" w:rsidRPr="00000000" w14:paraId="000001C7">
      <w:pPr>
        <w:numPr>
          <w:ilvl w:val="0"/>
          <w:numId w:val="2"/>
        </w:numPr>
        <w:pBdr>
          <w:top w:space="0" w:sz="0" w:val="nil"/>
          <w:left w:space="0" w:sz="0" w:val="nil"/>
          <w:bottom w:space="0" w:sz="0" w:val="nil"/>
          <w:right w:space="0" w:sz="0" w:val="nil"/>
          <w:between w:space="0" w:sz="0" w:val="nil"/>
        </w:pBdr>
        <w:spacing w:line="240" w:lineRule="auto"/>
        <w:ind w:left="720" w:hanging="360"/>
        <w:jc w:val="both"/>
        <w:rPr>
          <w:color w:val="000000"/>
        </w:rPr>
      </w:pPr>
      <w:r w:rsidDel="00000000" w:rsidR="00000000" w:rsidRPr="00000000">
        <w:rPr>
          <w:rFonts w:ascii="Times New Roman" w:cs="Times New Roman" w:eastAsia="Times New Roman" w:hAnsi="Times New Roman"/>
          <w:color w:val="000000"/>
          <w:rtl w:val="0"/>
        </w:rPr>
        <w:t xml:space="preserve">идентификации Участника;</w:t>
      </w:r>
      <w:r w:rsidDel="00000000" w:rsidR="00000000" w:rsidRPr="00000000">
        <w:rPr>
          <w:rtl w:val="0"/>
        </w:rPr>
      </w:r>
    </w:p>
    <w:p w:rsidR="00000000" w:rsidDel="00000000" w:rsidP="00000000" w:rsidRDefault="00000000" w:rsidRPr="00000000" w14:paraId="000001C8">
      <w:pPr>
        <w:numPr>
          <w:ilvl w:val="0"/>
          <w:numId w:val="2"/>
        </w:numPr>
        <w:pBdr>
          <w:top w:space="0" w:sz="0" w:val="nil"/>
          <w:left w:space="0" w:sz="0" w:val="nil"/>
          <w:bottom w:space="0" w:sz="0" w:val="nil"/>
          <w:right w:space="0" w:sz="0" w:val="nil"/>
          <w:between w:space="0" w:sz="0" w:val="nil"/>
        </w:pBdr>
        <w:spacing w:line="240" w:lineRule="auto"/>
        <w:ind w:left="720" w:hanging="360"/>
        <w:jc w:val="both"/>
        <w:rPr>
          <w:color w:val="000000"/>
        </w:rPr>
      </w:pPr>
      <w:r w:rsidDel="00000000" w:rsidR="00000000" w:rsidRPr="00000000">
        <w:rPr>
          <w:rFonts w:ascii="Times New Roman" w:cs="Times New Roman" w:eastAsia="Times New Roman" w:hAnsi="Times New Roman"/>
          <w:color w:val="000000"/>
          <w:rtl w:val="0"/>
        </w:rPr>
        <w:t xml:space="preserve"> связи с Участником, в том числе направление уведомлений, запросов и информации, касающихся проведения Акции.</w:t>
      </w:r>
      <w:r w:rsidDel="00000000" w:rsidR="00000000" w:rsidRPr="00000000">
        <w:rPr>
          <w:rtl w:val="0"/>
        </w:rPr>
      </w:r>
    </w:p>
    <w:p w:rsidR="00000000" w:rsidDel="00000000" w:rsidP="00000000" w:rsidRDefault="00000000" w:rsidRPr="00000000" w14:paraId="000001C9">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 Обработка Персональных данных осуществляется Организатором Акции, с применением автоматизированных и неавтоматизированных средств обработки данных.</w:t>
      </w:r>
    </w:p>
    <w:p w:rsidR="00000000" w:rsidDel="00000000" w:rsidP="00000000" w:rsidRDefault="00000000" w:rsidRPr="00000000" w14:paraId="000001C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13.6. </w:t>
      </w:r>
      <w:r w:rsidDel="00000000" w:rsidR="00000000" w:rsidRPr="00000000">
        <w:rPr>
          <w:rFonts w:ascii="Times New Roman" w:cs="Times New Roman" w:eastAsia="Times New Roman" w:hAnsi="Times New Roman"/>
          <w:rtl w:val="0"/>
        </w:rPr>
        <w:t xml:space="preserve">Участник как субъект Персональных данных вправе получить иную информацию о лице, осуществляющем обработку его Персональных данных, в соответствии с Федеральным законом № 152-ФЗ «О персональных данных» путем обращения к Организатору Акции. Участник имеет право на получение сведений об Организаторе, о месте его нахождения, о наличии у него данных, относящихся к Персональным данным конкретного Участника, а также на ознакомление с такими Персональными данными в письменной форме.</w:t>
      </w:r>
    </w:p>
    <w:p w:rsidR="00000000" w:rsidDel="00000000" w:rsidP="00000000" w:rsidRDefault="00000000" w:rsidRPr="00000000" w14:paraId="000001C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 Принимая участие в Акции Участник выражает полное и безоговорочное согласие на предоставление своих Персональных данных Организатору Акции, в том числе: на их обработку (включая сбор, систематизацию, накопление, хранение (в том числе на случай предъявления претензий), уточнение (обновление, изменение), использование (в том числе для целей вручения Призов, индивидуального общения с Участниками ), и уничтожение).</w:t>
      </w:r>
    </w:p>
    <w:p w:rsidR="00000000" w:rsidDel="00000000" w:rsidP="00000000" w:rsidRDefault="00000000" w:rsidRPr="00000000" w14:paraId="000001C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13.8. Участник подтверждает, что самостоятельно принимает решение о предоставлении своих Персональных данных и дает согласие на их обработку свободно, своей волей и в своем интересе. Участие в Акции является согласием на обработку Участника Персональных данных. Участник подтверждает, что согласие на обработку его Персональных данных является конкретным, информированным и сознательным.</w:t>
      </w:r>
    </w:p>
    <w:p w:rsidR="00000000" w:rsidDel="00000000" w:rsidP="00000000" w:rsidRDefault="00000000" w:rsidRPr="00000000" w14:paraId="000001C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13.9. В отношении всех Персональных данных, предоставленных Участниками в ходе Акции, Организатором Акции соблюдается режим их конфиденциальности и принимаются меры по обеспечению безопасности персональных данных в соответствии со ст. 19 Федерального закона «О персональных данных». Трансграничная передача Персональных данных Организатором Акции не осуществляется.</w:t>
      </w:r>
    </w:p>
    <w:p w:rsidR="00000000" w:rsidDel="00000000" w:rsidP="00000000" w:rsidRDefault="00000000" w:rsidRPr="00000000" w14:paraId="000001C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13.10. Участник вправе отозвать своё Согласие в любое время путем уведомления, направленного Организатору Акции на электронную почту по адресу go@deep-agency.ru. При этом такой отзыв Согласия на обработку и/или распространение Персональных данных автоматически влечёт за собой выход соответствующего Участника из Акции и делает невозможным получение Приза, поскольку с указанного момента он перестает быть Участником. Организатор Акции вправе отказать такому бывшему Участнику в выдаче приза на этом основании. После получения уведомления Участника и/или иного субъекта Персональных данных, чьи Персональные данные были предоставлены участником Акции Организатору Акции (или их представителю), об отзыве согласия на обработку персональных данных, Организатор Акции обязан прекратить их обработку и обеспечить прекращение такой обработки (распространения) лицом, действующим по поручению/заданию Организатора Акции и в случае, если сохранение персональных данных более не требуется для целей обработки Персональных данных, уничтожить или обеспечить их уничтожение (если обработка Персональных данных осуществляется другим лицом, действующим по поручению/заданию Организатора Акции) в срок, не превышающий 90 (девяносто) дней с даты поступления указанного отзыва, за исключением случаев, когда Организатор Акции вправе осуществлять обработку персональных данных без согласия субъекта персональных данных на основаниях, предусмотренных Законом или другими федеральными законами.</w:t>
      </w:r>
    </w:p>
    <w:p w:rsidR="00000000" w:rsidDel="00000000" w:rsidP="00000000" w:rsidRDefault="00000000" w:rsidRPr="00000000" w14:paraId="000001D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13.11. Во всем, что не предусмотрено Правилами Акции, Организатор Акции и Участники Акции руководствуются действующим законодательством РФ.</w:t>
      </w:r>
    </w:p>
    <w:p w:rsidR="00000000" w:rsidDel="00000000" w:rsidP="00000000" w:rsidRDefault="00000000" w:rsidRPr="00000000" w14:paraId="000001D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D2">
      <w:pPr>
        <w:jc w:val="both"/>
        <w:rPr>
          <w:rFonts w:ascii="Times New Roman" w:cs="Times New Roman" w:eastAsia="Times New Roman" w:hAnsi="Times New Roman"/>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3">
    <w:pPr>
      <w:tabs>
        <w:tab w:val="center" w:leader="none" w:pos="4677"/>
        <w:tab w:val="right" w:leader="none" w:pos="9355"/>
      </w:tabs>
      <w:spacing w:before="120" w:line="240" w:lineRule="auto"/>
      <w:jc w:val="center"/>
      <w:rPr>
        <w:rFonts w:ascii="Times New Roman" w:cs="Times New Roman" w:eastAsia="Times New Roman" w:hAnsi="Times New Roman"/>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-914399</wp:posOffset>
              </wp:positionH>
              <wp:positionV relativeFrom="paragraph">
                <wp:posOffset>10198100</wp:posOffset>
              </wp:positionV>
              <wp:extent cx="7590790" cy="295275"/>
              <wp:effectExtent b="0" l="0" r="0" t="0"/>
              <wp:wrapNone/>
              <wp:docPr descr="{&quot;HashCode&quot;:1010195664,&quot;Height&quot;:841.0,&quot;Width&quot;:595.0,&quot;Placement&quot;:&quot;Footer&quot;,&quot;Index&quot;:&quot;Primary&quot;,&quot;Section&quot;:1,&quot;Top&quot;:0.0,&quot;Left&quot;:0.0}" id="1" name=""/>
              <a:graphic>
                <a:graphicData uri="http://schemas.microsoft.com/office/word/2010/wordprocessingShape">
                  <wps:wsp>
                    <wps:cNvSpPr/>
                    <wps:cNvPr id="2" name="Shape 2"/>
                    <wps:spPr>
                      <a:xfrm>
                        <a:off x="1564893" y="3646650"/>
                        <a:ext cx="7562215" cy="266700"/>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p>
                      </w:txbxContent>
                    </wps:txbx>
                    <wps:bodyPr anchorCtr="0" anchor="b"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-914399</wp:posOffset>
              </wp:positionH>
              <wp:positionV relativeFrom="paragraph">
                <wp:posOffset>10198100</wp:posOffset>
              </wp:positionV>
              <wp:extent cx="7590790" cy="295275"/>
              <wp:effectExtent b="0" l="0" r="0" t="0"/>
              <wp:wrapNone/>
              <wp:docPr descr="{&quot;HashCode&quot;:1010195664,&quot;Height&quot;:841.0,&quot;Width&quot;:595.0,&quot;Placement&quot;:&quot;Footer&quot;,&quot;Index&quot;:&quot;Primary&quot;,&quot;Section&quot;:1,&quot;Top&quot;:0.0,&quot;Left&quot;:0.0}" id="1" name="image1.png"/>
              <a:graphic>
                <a:graphicData uri="http://schemas.openxmlformats.org/drawingml/2006/picture">
                  <pic:pic>
                    <pic:nvPicPr>
                      <pic:cNvPr descr="{&quot;HashCode&quot;:1010195664,&quot;Height&quot;:841.0,&quot;Width&quot;:595.0,&quot;Placement&quot;:&quot;Footer&quot;,&quot;Index&quot;:&quot;Primary&quot;,&quot;Section&quot;:1,&quot;Top&quot;:0.0,&quot;Left&quot;:0.0}" id="0" name="image1.png"/>
                      <pic:cNvPicPr preferRelativeResize="0"/>
                    </pic:nvPicPr>
                    <pic:blipFill>
                      <a:blip r:embed="rId1"/>
                      <a:srcRect/>
                      <a:stretch>
                        <a:fillRect/>
                      </a:stretch>
                    </pic:blipFill>
                    <pic:spPr>
                      <a:xfrm>
                        <a:off x="0" y="0"/>
                        <a:ext cx="7590790" cy="295275"/>
                      </a:xfrm>
                      <a:prstGeom prst="rect"/>
                      <a:ln/>
                    </pic:spPr>
                  </pic:pic>
                </a:graphicData>
              </a:graphic>
            </wp:anchor>
          </w:drawing>
        </mc:Fallback>
      </mc:AlternateContent>
    </w:r>
  </w:p>
  <w:p w:rsidR="00000000" w:rsidDel="00000000" w:rsidP="00000000" w:rsidRDefault="00000000" w:rsidRPr="00000000" w14:paraId="000001D4">
    <w:pPr>
      <w:pBdr>
        <w:top w:space="0" w:sz="0" w:val="nil"/>
        <w:left w:space="0" w:sz="0" w:val="nil"/>
        <w:bottom w:space="0" w:sz="0" w:val="nil"/>
        <w:right w:space="0" w:sz="0" w:val="nil"/>
        <w:between w:space="0" w:sz="0" w:val="nil"/>
      </w:pBdr>
      <w:tabs>
        <w:tab w:val="center" w:leader="none" w:pos="4677"/>
        <w:tab w:val="right" w:leader="none" w:pos="9355"/>
      </w:tabs>
      <w:spacing w:line="240" w:lineRule="aut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pPr>
      <w:spacing w:line="240" w:lineRule="auto"/>
    </w:pPr>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4c8d6ef0-491d-4f17-aead-12ed260929f1_Enabled">
    <vt:lpwstr>True</vt:lpwstr>
  </property>
  <property fmtid="{D5CDD505-2E9C-101B-9397-08002B2CF9AE}" pid="3" name="MSIP_Label_4c8d6ef0-491d-4f17-aead-12ed260929f1_SiteId">
    <vt:lpwstr>f101208c-39d3-4c8a-8cc7-ad896b25954f</vt:lpwstr>
  </property>
  <property fmtid="{D5CDD505-2E9C-101B-9397-08002B2CF9AE}" pid="4" name="MSIP_Label_4c8d6ef0-491d-4f17-aead-12ed260929f1_SetDate">
    <vt:lpwstr>2020-05-28T14:14:02.6768630Z</vt:lpwstr>
  </property>
  <property fmtid="{D5CDD505-2E9C-101B-9397-08002B2CF9AE}" pid="5" name="MSIP_Label_4c8d6ef0-491d-4f17-aead-12ed260929f1_Name">
    <vt:lpwstr>Internal</vt:lpwstr>
  </property>
  <property fmtid="{D5CDD505-2E9C-101B-9397-08002B2CF9AE}" pid="6" name="MSIP_Label_4c8d6ef0-491d-4f17-aead-12ed260929f1_Extended_MSFT_Method">
    <vt:lpwstr>Automatic</vt:lpwstr>
  </property>
  <property fmtid="{D5CDD505-2E9C-101B-9397-08002B2CF9AE}" pid="7" name="Sensitivity">
    <vt:lpwstr>Internal</vt:lpwstr>
  </property>
</Properties>
</file>